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14861" w14:textId="2DEBFB87" w:rsidR="00D356B9" w:rsidRDefault="00D356B9" w:rsidP="00D356B9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D356B9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</w:t>
      </w:r>
      <w:r w:rsidR="00D45479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听打</w:t>
      </w:r>
      <w:r w:rsidRPr="00D356B9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0</w:t>
      </w:r>
      <w:r w:rsidRPr="00D356B9">
        <w:rPr>
          <w:rFonts w:ascii="楷体" w:eastAsia="楷体" w:hAnsi="楷体"/>
          <w:b/>
          <w:bCs/>
          <w:color w:val="000000" w:themeColor="text1"/>
          <w:sz w:val="32"/>
          <w:szCs w:val="32"/>
        </w:rPr>
        <w:t>1</w:t>
      </w:r>
    </w:p>
    <w:p w14:paraId="511D2FF3" w14:textId="0D8A3392" w:rsidR="00D45479" w:rsidRPr="00D45479" w:rsidRDefault="00D45479" w:rsidP="00D356B9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 w:rsidRPr="00D45479"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1DB2749A" w14:textId="2354372A" w:rsidR="00D356B9" w:rsidRPr="00D356B9" w:rsidRDefault="00D356B9" w:rsidP="00D356B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今天我们开始</w:t>
      </w:r>
      <w:r w:rsidR="001933D1">
        <w:rPr>
          <w:rFonts w:ascii="楷体" w:eastAsia="楷体" w:hAnsi="楷体" w:hint="eastAsia"/>
          <w:color w:val="000000" w:themeColor="text1"/>
          <w:sz w:val="32"/>
          <w:szCs w:val="32"/>
        </w:rPr>
        <w:t>准备给</w:t>
      </w:r>
      <w:r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大家讲月称论师所造的《入中论》。</w:t>
      </w:r>
    </w:p>
    <w:p w14:paraId="622FF6BC" w14:textId="39EF3EFB" w:rsidR="00D356B9" w:rsidRPr="00D356B9" w:rsidRDefault="001933D1" w:rsidP="00D356B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这个</w:t>
      </w:r>
      <w:r w:rsidR="00D356B9"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《入中论》，实际上我早期给大家讲过很多次，后来好长时间没有讲过，也多次地想跟大家分享，但是因缘始终没有形成。所以今年想给大家简单地讲一讲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这个</w:t>
      </w:r>
      <w:r w:rsidR="00D356B9"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《入中论》的原文，同时用全知麦彭仁波切的科判，</w:t>
      </w:r>
      <w:r w:rsidR="00EF4B7C">
        <w:rPr>
          <w:rFonts w:ascii="楷体" w:eastAsia="楷体" w:hAnsi="楷体" w:hint="eastAsia"/>
          <w:color w:val="000000" w:themeColor="text1"/>
          <w:sz w:val="32"/>
          <w:szCs w:val="32"/>
        </w:rPr>
        <w:t>主要是以</w:t>
      </w:r>
      <w:r w:rsidR="00D356B9"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德巴堪布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所造</w:t>
      </w:r>
      <w:r w:rsidR="00D356B9"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的注释作为参考，给大家做一个简单的解释。</w:t>
      </w:r>
    </w:p>
    <w:p w14:paraId="65196C60" w14:textId="468BC1A3" w:rsidR="00D356B9" w:rsidRPr="00D356B9" w:rsidRDefault="00D356B9" w:rsidP="00D356B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我想每个人应该基本上清楚，只要学中观，《中观根本慧论》、《中观四百论》、《入中论》</w:t>
      </w:r>
      <w:r w:rsidR="001933D1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这三部论典特别地重要。当然没有学过中观的人来讲，可能这本书也是一般的书籍，</w:t>
      </w:r>
      <w:r w:rsidR="00EF4B7C">
        <w:rPr>
          <w:rFonts w:ascii="楷体" w:eastAsia="楷体" w:hAnsi="楷体" w:hint="eastAsia"/>
          <w:color w:val="000000" w:themeColor="text1"/>
          <w:sz w:val="32"/>
          <w:szCs w:val="32"/>
        </w:rPr>
        <w:t>对他来说也</w:t>
      </w:r>
      <w:r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没有什么启发。</w:t>
      </w:r>
    </w:p>
    <w:p w14:paraId="1B5F962A" w14:textId="32BB629B" w:rsidR="00D356B9" w:rsidRPr="00D356B9" w:rsidRDefault="00D356B9" w:rsidP="00D356B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我本人而言，确实对中观非常有信心</w:t>
      </w:r>
      <w:r w:rsidR="001933D1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不仅是有信心，依靠中观，</w:t>
      </w:r>
      <w:r w:rsidR="001933D1">
        <w:rPr>
          <w:rFonts w:ascii="楷体" w:eastAsia="楷体" w:hAnsi="楷体" w:hint="eastAsia"/>
          <w:color w:val="000000" w:themeColor="text1"/>
          <w:sz w:val="32"/>
          <w:szCs w:val="32"/>
        </w:rPr>
        <w:t>在</w:t>
      </w:r>
      <w:r w:rsidRPr="00D356B9">
        <w:rPr>
          <w:rFonts w:ascii="楷体" w:eastAsia="楷体" w:hAnsi="楷体" w:hint="eastAsia"/>
          <w:color w:val="000000" w:themeColor="text1"/>
          <w:sz w:val="32"/>
          <w:szCs w:val="32"/>
        </w:rPr>
        <w:t>自己的感悟，或者对人生的变化，或者得到传承上师们的加持，有很多不可思议的利益。</w:t>
      </w:r>
    </w:p>
    <w:p w14:paraId="1FD6FD40" w14:textId="18E41AFA" w:rsidR="00D162C0" w:rsidRDefault="002474E0" w:rsidP="00D356B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所以最早期的时候</w:t>
      </w:r>
      <w:r w:rsidR="00D356B9" w:rsidRPr="00D356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确实自己刚出</w:t>
      </w:r>
      <w:r w:rsidR="00D356B9" w:rsidRPr="00D356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家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那一段时间也花了大量的时间学过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="00D162C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那个时候</w:t>
      </w:r>
      <w:r w:rsidR="00D356B9" w:rsidRPr="00D356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我们这些非常伟大的上师们也在</w:t>
      </w:r>
      <w:r w:rsidR="00D162C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住世</w:t>
      </w:r>
      <w:r w:rsidR="00D356B9" w:rsidRPr="00D356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包括法王如意宝，还有德巴</w:t>
      </w:r>
      <w:r w:rsidR="00D356B9" w:rsidRPr="00D356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堪布</w:t>
      </w:r>
      <w:r w:rsidR="001933D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等等，这些人都是在</w:t>
      </w:r>
      <w:r w:rsidR="00D162C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住世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，所以在他们面前也得过一些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相关的解释方法</w:t>
      </w:r>
      <w:r w:rsidR="001933D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当然自己完全通</w:t>
      </w:r>
      <w:r w:rsidR="00D162C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达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其中的意义有一定的困难。不管怎么样</w:t>
      </w:r>
      <w:r w:rsidR="00D162C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自己对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是非常有</w:t>
      </w:r>
      <w:r w:rsidR="00D162C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意乐</w:t>
      </w:r>
      <w:r w:rsidR="008B6E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6FD66EDF" w14:textId="630BC60D" w:rsidR="002F6C3A" w:rsidRPr="00D356B9" w:rsidRDefault="002474E0" w:rsidP="002474E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我这几年以来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听说我们的道友们，我们的佛教徒，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实际上不仅学习一些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前行等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比较简单的法门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也有相当一部分人对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《中观根本慧论》等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信心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，而且很多人以个人的名义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大家一起学习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在这方面应该非常有意义。</w:t>
      </w:r>
    </w:p>
    <w:p w14:paraId="6A429F1C" w14:textId="0076C6A2" w:rsidR="002474E0" w:rsidRDefault="002474E0" w:rsidP="00D356B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所以我这次主要想跟大家讲一下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入中论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看起来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入中论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偈颂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，包括它的注释不算特别多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但实际上</w:t>
      </w:r>
      <w:r w:rsidR="009F6D7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确实非常多的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教义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汇聚在其中。因此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如果我们要去了解，实际上也并不是那么的简单。</w:t>
      </w:r>
    </w:p>
    <w:p w14:paraId="0C0DB345" w14:textId="01EB9927" w:rsidR="002F6C3A" w:rsidRPr="006E462E" w:rsidRDefault="002474E0" w:rsidP="006E462E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像</w:t>
      </w:r>
      <w:r w:rsidR="009F6D7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藏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地，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光《入中论》就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有上百个不同的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注疏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8B6E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特别多，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主要各个教派都在学习，而学习的观点也是各种各样。我们如果有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时间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，确实有必要放下很多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世间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琐事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，好好思维这些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教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义的话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，人生当中是非常有意义的。</w:t>
      </w:r>
    </w:p>
    <w:p w14:paraId="04A31884" w14:textId="1DAA4697" w:rsidR="002F6C3A" w:rsidRPr="00D356B9" w:rsidRDefault="002474E0" w:rsidP="00D356B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我个人而言，确实以前也是跟大家讲过很多次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包括我刚来的时候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85年来的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86年的时候，当时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主要是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背诵</w:t>
      </w:r>
      <w:r w:rsidR="00321C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后来法王讲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入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中论自释》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，自己也非常认真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学习。过后有一个法会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德巴堪布来参加学院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法会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，然后我们几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个堪布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在德巴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堪布面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前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听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过。</w:t>
      </w:r>
    </w:p>
    <w:p w14:paraId="4E9BAE6E" w14:textId="77777777" w:rsidR="00321CC1" w:rsidRDefault="00321CC1" w:rsidP="0094435E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/>
          <w:color w:val="000000" w:themeColor="text1"/>
          <w:sz w:val="32"/>
          <w:szCs w:val="32"/>
        </w:rPr>
        <w:t>19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87年</w:t>
      </w:r>
      <w:r w:rsidR="006E462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之后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，我也给包括汉族和藏族分别讲了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《入中论》。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大概是90年左右的时候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给大家讲过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偈颂。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后来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讲过宗喀巴大师的《善解密意疏》，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好像一部分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先讲了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，然后去了印度，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回来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继续讲。</w:t>
      </w:r>
    </w:p>
    <w:p w14:paraId="7F5B4E52" w14:textId="7C9A82DF" w:rsidR="002F6C3A" w:rsidRPr="00D356B9" w:rsidRDefault="002474E0" w:rsidP="0094435E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大概92年的时候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开始依靠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的科判，自己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最开始的翻译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的科判应该算是我所有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笔译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第一次翻译。去年我看到了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这个笔译，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现在看起来好多方面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措辞虽然有错误，但是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觉得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这也有一个历史性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的——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当年最开始的时候，以这种方式来翻译，也代表当时的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一种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思想也好，当时的一个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形式，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所以也还是保留着。</w:t>
      </w:r>
    </w:p>
    <w:p w14:paraId="4A6268EB" w14:textId="457F9C49" w:rsidR="002F6C3A" w:rsidRPr="00D272FA" w:rsidRDefault="002474E0" w:rsidP="00D272F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我个人，尤其在八九年，法王如意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宝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去了北京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当时我也想去，但是没有去成。没有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去成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之后，自己待在学院当中给藏族个别的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喇嘛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讲了</w:t>
      </w:r>
      <w:r w:rsidR="0094435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《入中论》、《中观庄严论释》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，还有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《单秋除疑论》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以及《辩答日光论》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。当时自己应该是参考了各种各样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书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，尤其是萨迦派和格鲁派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、宁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玛派的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这几个不同的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全部都在翻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阅，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翻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阅</w:t>
      </w:r>
      <w:r w:rsidR="00321C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过程当中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对自己而言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启发也是很大的。</w:t>
      </w:r>
    </w:p>
    <w:p w14:paraId="3EA2DAFA" w14:textId="24A5A9C7" w:rsidR="00D272FA" w:rsidRDefault="002474E0" w:rsidP="00D356B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我有时候会想，就像现在的有些热血青年一样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当时我们一提起中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的时候，大家都是非常有信心。不管是研讨也好，交流也好，非常</w:t>
      </w:r>
      <w:r w:rsidR="00321C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激烈。当时我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传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的过程当中有几个刚开始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来的喇嘛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，现在也是变成了学院里面很了不起的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高僧大德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了。</w:t>
      </w:r>
    </w:p>
    <w:p w14:paraId="160EA166" w14:textId="77777777" w:rsidR="003B101C" w:rsidRDefault="002474E0" w:rsidP="00037B3B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所以我想我个人而言，最早期的时候，应该对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也是学习的比较多，给别人讲的也是多。到了94年之后，基本上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印象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当中没有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传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过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已经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近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三十多年没有讲过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入中论</w:t>
      </w:r>
      <w:r w:rsidR="00D272F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="003B10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5EFE4799" w14:textId="1191B0CB" w:rsidR="00037B3B" w:rsidRDefault="00037B3B" w:rsidP="003B101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前几年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开始翻译德巴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堪布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注释</w:t>
      </w:r>
      <w:r w:rsidR="003B10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这个《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注释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我自己认为不是很广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也不是太略。最重要的有一些辩论</w:t>
      </w:r>
      <w:r w:rsidR="003B10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有一些大的关键问题，堪布在这里也轻描淡写的已经阐述了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所以根据自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宗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来建立一个观点，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非常重要。</w:t>
      </w:r>
    </w:p>
    <w:p w14:paraId="7A76EF4A" w14:textId="5A347853" w:rsidR="00037B3B" w:rsidRDefault="002474E0" w:rsidP="00037B3B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并不是因为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我的</w:t>
      </w:r>
      <w:r w:rsidR="00037B3B">
        <w:rPr>
          <w:rFonts w:ascii="楷体" w:eastAsia="楷体" w:hAnsi="楷体" w:cs="等线(中文正文)"/>
          <w:color w:val="000000" w:themeColor="text1"/>
          <w:sz w:val="32"/>
          <w:szCs w:val="32"/>
        </w:rPr>
        <w:t>上师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，我故意在这里赞叹，我觉得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这个在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的时候没有任何必要，但是我也比较坦诚</w:t>
      </w:r>
      <w:r w:rsidR="00321C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说，确实如今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这些《入中论》的注</w:t>
      </w:r>
      <w:r w:rsidR="00321C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释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当中，有些是太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广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了，有些是太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略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了</w:t>
      </w:r>
      <w:r w:rsidR="003B10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而且这里面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有些最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纲要性的道理，依靠自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宗全知麦彭仁波切的科判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来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解释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是不容易的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因此这次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我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也是翻译出来分享给大家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435B7AB8" w14:textId="29F8DB79" w:rsidR="00037B3B" w:rsidRDefault="002474E0" w:rsidP="00037B3B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里面说的道理是不是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好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呢？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大家都是有智慧的人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观察就知道了。因为当时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堪布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主要</w:t>
      </w:r>
      <w:r w:rsidR="003B10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是依靠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这个《</w:t>
      </w:r>
      <w:r w:rsidR="00321C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入中论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自释》</w:t>
      </w:r>
      <w:r w:rsidR="003B10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以比较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浅显易懂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的语言来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解说《入中论》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的意义，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非常重要。</w:t>
      </w:r>
    </w:p>
    <w:p w14:paraId="2DF23503" w14:textId="64084022" w:rsidR="002F6C3A" w:rsidRPr="00037B3B" w:rsidRDefault="002474E0" w:rsidP="00037B3B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当然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后来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大概是17年的时候，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我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也是利用三节课的时间，把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有一些纲要性的道理一边给大家念</w:t>
      </w:r>
      <w:r w:rsidR="00037B3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传承，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一边也给大家讲过。</w:t>
      </w:r>
    </w:p>
    <w:p w14:paraId="215A7567" w14:textId="77777777" w:rsidR="00DA409C" w:rsidRDefault="00037B3B" w:rsidP="00DA409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还有，入《中论》的另一种方式，实际上</w:t>
      </w:r>
      <w:r w:rsidRPr="00037B3B">
        <w:rPr>
          <w:rFonts w:ascii="楷体" w:eastAsia="楷体" w:hAnsi="楷体" w:hint="eastAsia"/>
          <w:color w:val="000000" w:themeColor="text1"/>
          <w:sz w:val="32"/>
          <w:szCs w:val="32"/>
        </w:rPr>
        <w:t>月称论师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也是讲了</w:t>
      </w:r>
      <w:r w:rsidRPr="00037B3B">
        <w:rPr>
          <w:rFonts w:ascii="楷体" w:eastAsia="楷体" w:hAnsi="楷体" w:hint="eastAsia"/>
          <w:color w:val="000000" w:themeColor="text1"/>
          <w:sz w:val="32"/>
          <w:szCs w:val="32"/>
        </w:rPr>
        <w:t>《显句论》。</w:t>
      </w:r>
      <w:r w:rsidR="00DA409C">
        <w:rPr>
          <w:rFonts w:ascii="楷体" w:eastAsia="楷体" w:hAnsi="楷体" w:hint="eastAsia"/>
          <w:color w:val="000000" w:themeColor="text1"/>
          <w:sz w:val="32"/>
          <w:szCs w:val="32"/>
        </w:rPr>
        <w:t>那么《显句论》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我也花了大量的时间翻成中文，相关的出版社也是出版过。</w:t>
      </w:r>
    </w:p>
    <w:p w14:paraId="6032B2CB" w14:textId="7C9EF84A" w:rsidR="00DF0AE7" w:rsidRDefault="002474E0" w:rsidP="00DA409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所以这些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算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是自己，一方面也并不是为了大家</w:t>
      </w:r>
      <w:r w:rsidR="00321C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你们好好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学一学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我曾经学过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，我不是</w:t>
      </w:r>
      <w:r w:rsidR="003B10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意思。虽然我一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段时间当中可能对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没有怎么讲，但是里面的内容应该是比较熟悉的</w:t>
      </w:r>
      <w:r w:rsidR="003B10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而且应该是自己人生当中最有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感觉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的一部论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典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。也许那个时候刚出家，又遇到了那</w:t>
      </w:r>
      <w:r w:rsidR="00321C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好的上师们，跟他们一起的这种气氛和加持力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不相同的。</w:t>
      </w:r>
    </w:p>
    <w:p w14:paraId="72E3D276" w14:textId="44BBCEE1" w:rsidR="00DF0AE7" w:rsidRDefault="002474E0" w:rsidP="00DF0A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所以说自己曾经在这方面也是有过这样的一个历史也好，经验也好，在这方面的有一些道理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。这个《入中论》的话，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我今天根据能记得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一些相关知识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给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大家讲。</w:t>
      </w:r>
    </w:p>
    <w:p w14:paraId="7B56DEE0" w14:textId="67E9F68A" w:rsidR="00DF0AE7" w:rsidRDefault="002474E0" w:rsidP="00DF0A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大家在学的过程当中可能比较枯燥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尤其以前没有学过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般若空性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只学一些比较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简单法门的人来讲，这部法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不一定听得懂。以前学过中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的这些人来讲，可能这里面也有很多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甚深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的道理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这些学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习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非常非常有意义。</w:t>
      </w:r>
    </w:p>
    <w:p w14:paraId="682FA931" w14:textId="7F691F06" w:rsidR="00B03698" w:rsidRDefault="002474E0" w:rsidP="00DF0A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学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《中论》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人也好，学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《四百论》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的人也好，还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有学《中观庄严论》，我们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很多人缺这一</w:t>
      </w:r>
      <w:r w:rsidR="003B101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部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尤其我这边给大家传</w:t>
      </w:r>
      <w:r w:rsidR="00DF0AE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的过程当中，主要是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中间一直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没有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传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过。以前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传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的这些实际上没有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留下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相关的资料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所以很多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堪布堪姆，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有些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道友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以前也是多次让我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讲《入中论》，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但是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缘也是很奇妙的，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想讲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的时候，没有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，现在我们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人也是分散到各个地方的时候，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反而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有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这个因缘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79492F60" w14:textId="5D24DD5B" w:rsidR="00DA409C" w:rsidRDefault="002474E0" w:rsidP="00DF0AE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今年我一直也是很想讲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一方面，可能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这个法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对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如今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来讲也很重要。大家都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有一种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非常强烈的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实执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，在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这种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情况下，如果学到一些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般若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空性，那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它的功德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应该非同寻常，非常有意义。</w:t>
      </w:r>
    </w:p>
    <w:p w14:paraId="2ED00CE6" w14:textId="33DBA645" w:rsidR="00B03698" w:rsidRDefault="00771D5B" w:rsidP="00DA409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还有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一个方面，自己现在</w:t>
      </w:r>
      <w:r w:rsidR="00B03698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已经上了这样的年龄，如果现在没有讲，可能以后不一定有机会。所以我自己也是看这次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应该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是今生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当中最后一次，不可能我还有很多时间再次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地讲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，应该不会的。</w:t>
      </w:r>
    </w:p>
    <w:p w14:paraId="50096A4A" w14:textId="1E57E09C" w:rsidR="00B03698" w:rsidRDefault="002474E0" w:rsidP="00B03698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所以说你们很多人也是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自己有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缘的时候，最好从头到尾学一遍。也许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在这个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过程当中，确实依靠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，依靠前辈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大德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们的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加持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对般若思想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真正有前所未有的领悟，会有这种情况的。所以前辈的很多大德他们也是依靠非常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简单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般若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，或者说依靠光明方面的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教言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来最后真的获得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0EF98A8A" w14:textId="77777777" w:rsidR="00B03698" w:rsidRDefault="002474E0" w:rsidP="00DA409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我今天跟大家主要分享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中观道理实际上</w:t>
      </w:r>
      <w:r w:rsidR="00B03698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就是这个《入中论》。</w:t>
      </w:r>
    </w:p>
    <w:p w14:paraId="156F4648" w14:textId="1199E0C3" w:rsidR="002F6C3A" w:rsidRPr="00C5619D" w:rsidRDefault="00B03698" w:rsidP="00C5619D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《入中论》讲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话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比如说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以前那些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大德们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传讲的时候，像佛陀依靠三种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神变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的方式来讲述，阿罗汉依靠三种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清净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的方式来讲述，还有印度的高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僧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大德们依靠</w:t>
      </w:r>
      <w:r w:rsidR="008831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五种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道理来讲</w:t>
      </w:r>
      <w:r w:rsidR="008831C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述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，也有这样的。我们这部</w:t>
      </w:r>
      <w:r w:rsidR="00651CA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也可以通过</w:t>
      </w:r>
      <w:r w:rsidR="00651CA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五种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道理来讲，就像</w:t>
      </w:r>
      <w:r w:rsidR="00651CA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《中观庄严论》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所讲的一样。</w:t>
      </w:r>
    </w:p>
    <w:p w14:paraId="63A70CBB" w14:textId="6FEDDD34" w:rsidR="002F6C3A" w:rsidRPr="00371296" w:rsidRDefault="002474E0" w:rsidP="00371296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这里的作者是谁呢？他是</w:t>
      </w:r>
      <w:r w:rsidR="00C5619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法里面的内容是什么呢？</w:t>
      </w:r>
      <w:r w:rsidR="00C5619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甚深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的空</w:t>
      </w:r>
      <w:r w:rsidR="00C5619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性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法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门</w:t>
      </w:r>
      <w:r w:rsidR="00C5619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它属于什么呢？它属于大</w:t>
      </w:r>
      <w:r w:rsidR="00C5619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的法</w:t>
      </w:r>
      <w:r w:rsidR="00C5619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；它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这里面的真正意义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主要是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什么？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属于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对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方面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。它所化的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是什么呢？对空性方面有信心的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在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第六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品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里面所讲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到的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一样，听到空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性法门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毛骨悚然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非常欢喜的这些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人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，是这里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所谓的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化。</w:t>
      </w:r>
    </w:p>
    <w:p w14:paraId="00C0584A" w14:textId="3B6DAE23" w:rsidR="00371296" w:rsidRDefault="002474E0" w:rsidP="0037129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所以我想大家学这部</w:t>
      </w:r>
      <w:r w:rsidR="00371296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的时候，首先应该要知道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这部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法门实际上它是一个大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的法门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，它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对我们当今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世间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非常有意义。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汉地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，相对而言不是那么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出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名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，包括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像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在汉文的相关资料当中几乎很少，在历史上是很少的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而龙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菩萨与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不同。</w:t>
      </w:r>
    </w:p>
    <w:p w14:paraId="1EB0E95C" w14:textId="6ED5DD59" w:rsidR="00371296" w:rsidRDefault="002474E0" w:rsidP="0037129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我们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到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首先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一定要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懂得月称论师，月称论师的有些介绍我们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到时候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，后面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也可以跟大家</w:t>
      </w:r>
      <w:r w:rsidR="0037129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解说。</w:t>
      </w:r>
    </w:p>
    <w:p w14:paraId="5FA5B828" w14:textId="762C09B2" w:rsidR="0093682A" w:rsidRDefault="00371296" w:rsidP="0037129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他也是从小出家，大概三岁的时候，好像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有些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历史当中是这样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讲的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到那烂陀寺以后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有一个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当时的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阿阇梨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叫做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月护论师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月护论师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面前出家。他对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显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宗密宗无所不精通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但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僧众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当中显现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，基本上除了吃饭睡觉，不怎么上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殿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堂，不怎么跟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僧众在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一起。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时候，很多人都想要开除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，但是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月护论师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不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让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开除。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后来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实在没办法，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让他放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僧众的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牛，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但月称论师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也不去放牛，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只在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外面画一个牛的图</w:t>
      </w:r>
      <w:r w:rsidR="00771D5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然后在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图当中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显现——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当时主要是需要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挤奶给僧众饮用，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当时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就通过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画像当中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的牛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给大家提供牛奶。所以他有非常多的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神变，《入中论》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的后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文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当中也会说的。</w:t>
      </w:r>
    </w:p>
    <w:p w14:paraId="3A5374CF" w14:textId="48B45050" w:rsidR="002F6C3A" w:rsidRPr="00D356B9" w:rsidRDefault="002474E0" w:rsidP="0093682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所以大家也应该要知道，其实</w:t>
      </w:r>
      <w:r w:rsidR="00ED58A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是一个非常了不起的大成就者</w:t>
      </w:r>
      <w:r w:rsidR="00E57A7F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在我们整个藏传佛教当中，确实一说月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称论师和一说龙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菩萨，那相当于是现在我们</w:t>
      </w:r>
      <w:r w:rsidR="00ED58AF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当中最权威的那种人。在整个佛教界当中，不管是哪一个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宗派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，只要是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的观点，没有任何一个人否认的。所以全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知麦彭仁波切的《定解宝灯论》当中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也经常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提出</w:t>
      </w:r>
      <w:r w:rsidR="00E57A7F">
        <w:rPr>
          <w:rFonts w:ascii="楷体" w:eastAsia="楷体" w:hAnsi="楷体" w:cs="等线(中文正文)"/>
          <w:color w:val="000000" w:themeColor="text1"/>
          <w:sz w:val="32"/>
          <w:szCs w:val="32"/>
        </w:rPr>
        <w:t>“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印度月称论师，藏地荣索班智达</w:t>
      </w:r>
      <w:r w:rsidR="00E57A7F">
        <w:rPr>
          <w:rFonts w:ascii="楷体" w:eastAsia="楷体" w:hAnsi="楷体" w:cs="等线(中文正文)"/>
          <w:color w:val="000000" w:themeColor="text1"/>
          <w:sz w:val="32"/>
          <w:szCs w:val="32"/>
        </w:rPr>
        <w:t>……”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用这样来进行叙述的原因也是这样的。所以我们要知道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，月称论师的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这部</w:t>
      </w:r>
      <w:r w:rsidR="00371296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这次我们学习非常有意义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有缘分。</w:t>
      </w:r>
    </w:p>
    <w:p w14:paraId="0590B852" w14:textId="79EFAC57" w:rsidR="00A27406" w:rsidRDefault="002474E0" w:rsidP="0093682A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要讲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的中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，主要是讲到龙</w:t>
      </w:r>
      <w:r w:rsidR="00E57A7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菩萨的思想。那龙树菩萨实际上在相关的佛经当中有很多的授记，像</w:t>
      </w:r>
      <w:r w:rsidR="00A274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《大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鼓</w:t>
      </w:r>
      <w:r w:rsidR="00A274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经》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A274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，佛陀圆寂以后大概400年</w:t>
      </w:r>
      <w:r w:rsidR="00A274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以后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，一个名字叫做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善慧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的比丘来进行弘扬，有这样的</w:t>
      </w:r>
      <w:r w:rsidR="00A2740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授记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75E9D62B" w14:textId="77777777" w:rsidR="00794AFE" w:rsidRDefault="00A27406" w:rsidP="003006E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云经》中说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，佛陀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授记龙猛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将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为这个世界传遍三次佛法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。第一次，当时有很多人入侵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的时候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，他以</w:t>
      </w:r>
      <w:r w:rsidR="009E5C7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班智达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的身份</w:t>
      </w:r>
      <w:r w:rsidR="009E5C7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降伏外道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33FB9606" w14:textId="77777777" w:rsidR="00794AFE" w:rsidRDefault="002474E0" w:rsidP="003006E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第二次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传法的声音</w:t>
      </w:r>
      <w:r w:rsidR="009E5C7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龙</w:t>
      </w:r>
      <w:r w:rsidR="009E5C7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菩萨当时讲</w:t>
      </w:r>
      <w:r w:rsidR="00D356B9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思想的时候，每天都有两个童子来听</w:t>
      </w:r>
      <w:r w:rsidR="009E5C7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。这两个童子身上散发出一个非常扑鼻的芬香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龙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菩萨问，实际上这是龙宫里面来的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两位童子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带着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旃檀香。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通过交流之后，他们迎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请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龙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菩萨到龙宫里面去。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在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龙宫里面待了很多年以后，把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般若》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从龙宫里面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请来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然后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造了中观的法门，包括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《中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论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等等，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这样的说法。</w:t>
      </w:r>
    </w:p>
    <w:p w14:paraId="6E807D86" w14:textId="26CA2509" w:rsidR="003006E0" w:rsidRDefault="002474E0" w:rsidP="003006E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第三次，龙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菩萨主要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了什么呢？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了像</w:t>
      </w:r>
      <w:r w:rsidR="00B80509" w:rsidRP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《赞颂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集</w:t>
      </w:r>
      <w:r w:rsidR="00B80509" w:rsidRP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="00B80509" w:rsidRP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《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法界</w:t>
      </w:r>
      <w:r w:rsidR="00B80509" w:rsidRP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赞》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《心金刚赞》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等等这些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赞颂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方面的</w:t>
      </w:r>
      <w:r w:rsidR="00371296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。所以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佛陀真正的佛法实际上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龙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菩萨以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狮吼声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传遍于整个世界。</w:t>
      </w:r>
    </w:p>
    <w:p w14:paraId="17DB97FD" w14:textId="1D381E36" w:rsidR="00382C93" w:rsidRPr="003006E0" w:rsidRDefault="002474E0" w:rsidP="003006E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其实</w:t>
      </w:r>
      <w:r w:rsidR="00B80509">
        <w:rPr>
          <w:rFonts w:ascii="楷体" w:eastAsia="楷体" w:hAnsi="楷体" w:cs="等线(中文正文)"/>
          <w:color w:val="000000" w:themeColor="text1"/>
          <w:sz w:val="32"/>
          <w:szCs w:val="32"/>
        </w:rPr>
        <w:t>龙猛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菩萨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大家也可能知道，我以前好像翻译过</w:t>
      </w:r>
      <w:r w:rsidR="003006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《中论》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前面应该有一个简单的介绍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里面有什么我不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记得很清楚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但是有一种说法记得比较清楚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龙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菩萨刚降生在一个婆罗门的家庭当中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当时</w:t>
      </w:r>
      <w:r w:rsidR="00B8050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看</w:t>
      </w:r>
      <w:r w:rsidR="00B80509">
        <w:rPr>
          <w:rFonts w:ascii="楷体" w:eastAsia="楷体" w:hAnsi="楷体" w:cs="等线(中文正文)"/>
          <w:color w:val="000000" w:themeColor="text1"/>
          <w:sz w:val="32"/>
          <w:szCs w:val="32"/>
        </w:rPr>
        <w:t>龙猛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只能活七天，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很快会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离开的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，但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如果他们供养</w:t>
      </w:r>
      <w:r w:rsidR="003006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100个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婆罗门的话，他可以活七个月；如果供养1</w:t>
      </w:r>
      <w:r w:rsidR="00794AFE">
        <w:rPr>
          <w:rFonts w:ascii="楷体" w:eastAsia="楷体" w:hAnsi="楷体" w:cs="等线(中文正文)"/>
          <w:color w:val="000000" w:themeColor="text1"/>
          <w:sz w:val="32"/>
          <w:szCs w:val="32"/>
        </w:rPr>
        <w:t>00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个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沙门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能活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七年。</w:t>
      </w:r>
    </w:p>
    <w:p w14:paraId="57456D3E" w14:textId="77777777" w:rsidR="00794AFE" w:rsidRDefault="002474E0" w:rsidP="00382C93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家里的父母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按照婆罗门所说的开始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又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供养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婆罗门又供养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沙门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，一直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活到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了七岁。七岁的时候，父母说我们已经供到现在了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现在儿子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离开的话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，我们不愿意看到他的尸体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还没有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死之前，把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他送出去了。当时七岁的</w:t>
      </w:r>
      <w:r w:rsidR="00B80509">
        <w:rPr>
          <w:rFonts w:ascii="楷体" w:eastAsia="楷体" w:hAnsi="楷体" w:cs="等线(中文正文)"/>
          <w:color w:val="000000" w:themeColor="text1"/>
          <w:sz w:val="32"/>
          <w:szCs w:val="32"/>
        </w:rPr>
        <w:t>龙猛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被送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到了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那烂陀寺。</w:t>
      </w:r>
    </w:p>
    <w:p w14:paraId="4471DF45" w14:textId="77777777" w:rsidR="000C63B6" w:rsidRDefault="001333F5" w:rsidP="000C63B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那烂陀寺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当时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主要的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大师是萨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绕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哈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巴，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可能是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《道情歌集》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的作者</w:t>
      </w:r>
      <w:r w:rsidR="00794AF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他另外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一个名称叫做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罗睺罗，但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不是佛陀时代的那个</w:t>
      </w:r>
      <w:r w:rsidR="003006E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罗睺罗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C63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是我们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现在</w:t>
      </w:r>
      <w:r w:rsidR="000C63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祈祷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戒律传承</w:t>
      </w:r>
      <w:r w:rsidR="000C63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的罗睺罗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实际上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有两个名称，一个是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罗睺罗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，一个是萨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绕</w:t>
      </w:r>
      <w:r w:rsidR="002474E0"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哈巴。</w:t>
      </w:r>
    </w:p>
    <w:p w14:paraId="480F1838" w14:textId="77777777" w:rsidR="000C63B6" w:rsidRDefault="002474E0" w:rsidP="000C63B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萨</w:t>
      </w:r>
      <w:r w:rsidR="001333F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绕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哈巴当时</w:t>
      </w:r>
      <w:r w:rsidR="001333F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是那烂陀寺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的住持。龙</w:t>
      </w:r>
      <w:r w:rsidR="001333F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菩萨七岁的时候来到了</w:t>
      </w:r>
      <w:r w:rsidR="001333F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那烂陀寺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出家</w:t>
      </w:r>
      <w:r w:rsidR="001333F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0C63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当时</w:t>
      </w:r>
      <w:r w:rsidR="001333F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罗睺罗摄受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了他，并且给他</w:t>
      </w:r>
      <w:r w:rsidR="001333F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灌了长寿佛的顶，然后他就延长了生命，后来一直到受比丘戒，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开始弘扬佛法。</w:t>
      </w:r>
    </w:p>
    <w:p w14:paraId="482C2E37" w14:textId="1CC502A7" w:rsidR="000C63B6" w:rsidRDefault="002474E0" w:rsidP="000C63B6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当时</w:t>
      </w:r>
      <w:r w:rsidR="001333F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萨绕哈巴</w:t>
      </w:r>
      <w:r w:rsidRPr="00D356B9">
        <w:rPr>
          <w:rFonts w:ascii="楷体" w:eastAsia="楷体" w:hAnsi="楷体" w:cs="等线(中文正文)"/>
          <w:color w:val="000000" w:themeColor="text1"/>
          <w:sz w:val="32"/>
          <w:szCs w:val="32"/>
        </w:rPr>
        <w:t>知道他非常了不起</w:t>
      </w:r>
      <w:r w:rsidR="000C63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。因为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萨绕哈巴一方面是那烂陀寺的创始者，另一方面他对龙猛菩萨进行传戒。当时萨绕哈巴发现龙猛菩萨很了不起。佛陀在《入楞伽经》等多部经典中对其有过授记。《</w:t>
      </w:r>
      <w:r w:rsidR="000C63B6">
        <w:rPr>
          <w:rFonts w:ascii="楷体" w:eastAsia="楷体" w:hAnsi="楷体" w:hint="eastAsia"/>
          <w:color w:val="000000" w:themeColor="text1"/>
          <w:sz w:val="32"/>
          <w:szCs w:val="32"/>
        </w:rPr>
        <w:t>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楞伽经》是实叉难陀翻译的，他也翻译过很多其他经典，比如《地藏经》等。《</w:t>
      </w:r>
      <w:r w:rsidR="000C63B6">
        <w:rPr>
          <w:rFonts w:ascii="楷体" w:eastAsia="楷体" w:hAnsi="楷体" w:hint="eastAsia"/>
          <w:color w:val="000000" w:themeColor="text1"/>
          <w:sz w:val="32"/>
          <w:szCs w:val="32"/>
        </w:rPr>
        <w:t>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楞伽经》</w:t>
      </w:r>
      <w:r w:rsidR="000C63B6">
        <w:rPr>
          <w:rStyle w:val="af6"/>
          <w:rFonts w:ascii="楷体" w:eastAsia="楷体" w:hAnsi="楷体"/>
          <w:color w:val="000000" w:themeColor="text1"/>
          <w:sz w:val="32"/>
          <w:szCs w:val="32"/>
        </w:rPr>
        <w:footnoteReference w:id="1"/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中说：</w:t>
      </w:r>
      <w:r w:rsidR="000C63B6">
        <w:rPr>
          <w:rFonts w:ascii="楷体" w:eastAsia="楷体" w:hAnsi="楷体" w:hint="eastAsia"/>
          <w:color w:val="000000" w:themeColor="text1"/>
          <w:sz w:val="32"/>
          <w:szCs w:val="32"/>
        </w:rPr>
        <w:t>“大慧你应该知道，佛陀善逝涅槃后，在未来的时候，有一个持我教法的人，这个人是谁呢？南天竺的，名字中有具德的，他的厥号龙树。他能破有和无的见。还有在世间当中，能展现我的大乘无上法，最后获得极喜地，往生安乐国。”《入楞伽经》当中原话也有的：“</w:t>
      </w:r>
      <w:r w:rsidR="000C63B6" w:rsidRPr="000C63B6">
        <w:rPr>
          <w:rFonts w:ascii="楷体" w:eastAsia="楷体" w:hAnsi="楷体" w:hint="eastAsia"/>
          <w:color w:val="000000" w:themeColor="text1"/>
          <w:sz w:val="32"/>
          <w:szCs w:val="32"/>
        </w:rPr>
        <w:t>大慧汝当知，善逝涅槃后，未来世当有，持于我法者。南天竺国中，大名德比丘，厥号为龙树，能破有无宗。世间中显我，无上大乘法，得初欢喜地，往生安乐国。”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藏文</w:t>
      </w:r>
      <w:r w:rsidR="000C63B6">
        <w:rPr>
          <w:rFonts w:ascii="楷体" w:eastAsia="楷体" w:hAnsi="楷体" w:hint="eastAsia"/>
          <w:color w:val="000000" w:themeColor="text1"/>
          <w:sz w:val="32"/>
          <w:szCs w:val="32"/>
        </w:rPr>
        <w:t>当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中也有这个教证。</w:t>
      </w:r>
    </w:p>
    <w:p w14:paraId="6BE5C550" w14:textId="7F17CBA5" w:rsidR="003E25F4" w:rsidRPr="000C63B6" w:rsidRDefault="003E25F4" w:rsidP="000C63B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</w:t>
      </w:r>
      <w:r w:rsidR="000C63B6">
        <w:rPr>
          <w:rFonts w:ascii="楷体" w:eastAsia="楷体" w:hAnsi="楷体" w:hint="eastAsia"/>
          <w:color w:val="000000" w:themeColor="text1"/>
          <w:sz w:val="32"/>
          <w:szCs w:val="32"/>
        </w:rPr>
        <w:t>当年，可以这么说吧，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应该是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获得了佛陀的真实授记</w:t>
      </w:r>
      <w:r w:rsidR="000C63B6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而且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很多历史学家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也好，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相关的历史资料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当中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，认为龙猛菩萨来到人间时，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应该是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佛陀涅槃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之后大概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四百年左右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的那个时候。</w:t>
      </w:r>
    </w:p>
    <w:p w14:paraId="696F41BD" w14:textId="77777777" w:rsidR="004D7428" w:rsidRDefault="003E25F4" w:rsidP="004D7428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那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个时候，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月称菩萨到底见过</w:t>
      </w:r>
      <w:r w:rsidR="004D7428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没有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龙猛菩萨？有部分认为月称论师是龙猛菩萨的传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承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弟子。但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是像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萨迦派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，包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括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果仁巴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，他们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不这样认为。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因为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月称菩萨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他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自己的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论典当中也是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说，龙猛菩萨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离开以后，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无著菩萨、世亲论师、陈那论师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，这些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离开以后，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我就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开始弘扬中观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法。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从月称菩萨自己的有些观点来看，实际上也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不一定见过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，龙猛菩萨和月称论师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至少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中间有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几百年的时间。</w:t>
      </w:r>
    </w:p>
    <w:p w14:paraId="795E88D1" w14:textId="0FC68072" w:rsidR="003E25F4" w:rsidRPr="003E25F4" w:rsidRDefault="003E25F4" w:rsidP="004D7428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也有一些论师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认为，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比如阿底峡尊者的</w:t>
      </w:r>
      <w:r w:rsidR="004D7428">
        <w:rPr>
          <w:rFonts w:ascii="楷体" w:eastAsia="楷体" w:hAnsi="楷体" w:hint="eastAsia"/>
          <w:color w:val="000000" w:themeColor="text1"/>
          <w:sz w:val="32"/>
          <w:szCs w:val="32"/>
        </w:rPr>
        <w:t>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一部论典当中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说：“龙猛弟子，月称论师。”有些</w:t>
      </w:r>
      <w:r w:rsidR="00D30B77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历史学者认为龙猛菩萨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应该</w:t>
      </w:r>
      <w:r w:rsidR="00D30B77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摄受过月称论师，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也有这样的说法。</w:t>
      </w:r>
    </w:p>
    <w:p w14:paraId="6A4F4DC8" w14:textId="77777777" w:rsidR="00D30B77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实际上，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中间应该是有一定的时间，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以前萨迦班智达到汉地的时候，有一个人问他：“</w:t>
      </w:r>
      <w:r w:rsidR="00D30B77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到底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月称论师见过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没有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龙猛菩萨？”萨迦班智达说：“没有见过。”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“那没有见过的话，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阿底峡尊者说龙猛菩萨的弟子是月称论师，那这是什么意思呢？”萨迦班智达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就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解释说：“‘弟子’实际上有两种情况，一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个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是亲传弟子，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一个是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传承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下来的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也可以间接传到他的弟子，有两种情况。”所以一说“弟子”，也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不一定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亲自见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到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过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183560FD" w14:textId="66E9458A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所以，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我们从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相关资料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来看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可能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龙猛菩萨应该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是比较早期，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月称论师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后来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出现于世，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所以也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不一定真正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能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见到过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但得到了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他的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究竟密意，这是毫无疑问的。所以，我们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在学习的过程当中，如果我们很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认真</w:t>
      </w:r>
      <w:r w:rsidR="00D30B77">
        <w:rPr>
          <w:rFonts w:ascii="楷体" w:eastAsia="楷体" w:hAnsi="楷体" w:hint="eastAsia"/>
          <w:color w:val="000000" w:themeColor="text1"/>
          <w:sz w:val="32"/>
          <w:szCs w:val="32"/>
        </w:rPr>
        <w:t>地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学习，会得到月称论师的加持。</w:t>
      </w:r>
    </w:p>
    <w:p w14:paraId="091E4945" w14:textId="1EA5BAF3" w:rsidR="00D30B77" w:rsidRDefault="00D30B77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前面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简单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地讲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了龙猛菩萨与月称论师相关的一些历史，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接下来我们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简单地讲一下《入中论》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096FB252" w14:textId="539839E9" w:rsidR="003E25F4" w:rsidRDefault="00D30B77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《入中论》这部法，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按照科判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分为四部分：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名、译礼、论义、末义：</w:t>
      </w:r>
    </w:p>
    <w:p w14:paraId="580BF3E6" w14:textId="5C78A6DC" w:rsidR="003E25F4" w:rsidRPr="003E25F4" w:rsidRDefault="003E25F4" w:rsidP="003E25F4">
      <w:pPr>
        <w:ind w:firstLineChars="200" w:firstLine="641"/>
        <w:rPr>
          <w:rFonts w:ascii="华文中宋" w:eastAsia="华文中宋" w:hAnsi="华文中宋"/>
          <w:b/>
          <w:bCs/>
          <w:color w:val="000000" w:themeColor="text1"/>
          <w:sz w:val="32"/>
          <w:szCs w:val="32"/>
        </w:rPr>
      </w:pPr>
      <w:r w:rsidRPr="003E25F4">
        <w:rPr>
          <w:rFonts w:ascii="华文中宋" w:eastAsia="华文中宋" w:hAnsi="华文中宋" w:hint="eastAsia"/>
          <w:b/>
          <w:bCs/>
          <w:color w:val="000000" w:themeColor="text1"/>
          <w:sz w:val="32"/>
          <w:szCs w:val="32"/>
        </w:rPr>
        <w:t>甲一、</w:t>
      </w:r>
      <w:r w:rsidR="00EE3EB8">
        <w:rPr>
          <w:rFonts w:ascii="华文中宋" w:eastAsia="华文中宋" w:hAnsi="华文中宋" w:hint="eastAsia"/>
          <w:b/>
          <w:bCs/>
          <w:color w:val="000000" w:themeColor="text1"/>
          <w:sz w:val="32"/>
          <w:szCs w:val="32"/>
        </w:rPr>
        <w:t>论名</w:t>
      </w:r>
      <w:r w:rsidRPr="003E25F4">
        <w:rPr>
          <w:rFonts w:ascii="华文中宋" w:eastAsia="华文中宋" w:hAnsi="华文中宋" w:hint="eastAsia"/>
          <w:b/>
          <w:bCs/>
          <w:color w:val="000000" w:themeColor="text1"/>
          <w:sz w:val="32"/>
          <w:szCs w:val="32"/>
        </w:rPr>
        <w:t>：</w:t>
      </w:r>
      <w:r w:rsidRPr="003E25F4">
        <w:rPr>
          <w:rFonts w:ascii="华文中宋" w:eastAsia="华文中宋" w:hAnsi="华文中宋"/>
          <w:b/>
          <w:bCs/>
          <w:color w:val="000000" w:themeColor="text1"/>
          <w:sz w:val="32"/>
          <w:szCs w:val="32"/>
        </w:rPr>
        <w:t xml:space="preserve"> </w:t>
      </w:r>
    </w:p>
    <w:p w14:paraId="411B57E0" w14:textId="485A3F1B" w:rsidR="003E25F4" w:rsidRPr="003E25F4" w:rsidRDefault="003E25F4" w:rsidP="003E25F4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梵音：摩陀耶摩迦阿波达啰拿摩</w:t>
      </w:r>
    </w:p>
    <w:p w14:paraId="12EE3B88" w14:textId="4933CC2B" w:rsidR="003E25F4" w:rsidRPr="003E25F4" w:rsidRDefault="003E25F4" w:rsidP="003E25F4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藏音：喔妈拉久吧意夏哇</w:t>
      </w:r>
      <w:r w:rsidRPr="003E25F4">
        <w:rPr>
          <w:rFonts w:ascii="楷体" w:eastAsia="楷体" w:hAnsi="楷体"/>
          <w:b/>
          <w:bCs/>
          <w:color w:val="000000" w:themeColor="text1"/>
          <w:sz w:val="32"/>
          <w:szCs w:val="32"/>
        </w:rPr>
        <w:t xml:space="preserve"> </w:t>
      </w:r>
    </w:p>
    <w:p w14:paraId="21A3F3D6" w14:textId="03FB8776" w:rsidR="003E25F4" w:rsidRPr="003E25F4" w:rsidRDefault="003E25F4" w:rsidP="003E25F4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汉意：入中论</w:t>
      </w:r>
    </w:p>
    <w:p w14:paraId="04CA5535" w14:textId="77777777" w:rsidR="00EE3EB8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《入中论》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按照梵语音译为“摩陀耶摩迦阿波达啰拿摩”，其中“摩陀耶摩迦”是“中观”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EE3EB8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意思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；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“阿波达啰”是“入”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EE3EB8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意思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；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“拿摩”</w:t>
      </w:r>
      <w:r w:rsidR="00EE3EB8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“名为”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EE3EB8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意思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不过法称论师在不同论典中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，这个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“拿摩”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也有不同的字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，这也在难免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的，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我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有时候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翻译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的时候，前面都忘了，后面也是经常有不同的字。</w:t>
      </w:r>
    </w:p>
    <w:p w14:paraId="3EF0D762" w14:textId="77777777" w:rsidR="00EE3EB8" w:rsidRDefault="003E25F4" w:rsidP="00EE3EB8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意思就是“入中”，</w:t>
      </w:r>
      <w:r w:rsidR="00EE3EB8">
        <w:rPr>
          <w:rFonts w:ascii="楷体" w:eastAsia="楷体" w:hAnsi="楷体" w:hint="eastAsia"/>
          <w:color w:val="000000" w:themeColor="text1"/>
          <w:sz w:val="32"/>
          <w:szCs w:val="32"/>
        </w:rPr>
        <w:t>“论”没有写，是“入”和“中”，“论”与我们平时解释的论典是一样的。</w:t>
      </w:r>
    </w:p>
    <w:p w14:paraId="3B8483B6" w14:textId="1BC97AC3" w:rsidR="003E25F4" w:rsidRPr="003E25F4" w:rsidRDefault="00EE3EB8" w:rsidP="00F53C0D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在这里主要讲中观。中观大家都知道，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为什么要学中观？其实学中观就是学般若的意思。中观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的名称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，所诠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义中观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能诠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句中观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，两个方面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。所诠义中观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分为基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道果，</w:t>
      </w:r>
      <w:r w:rsidR="00F53C0D">
        <w:rPr>
          <w:rFonts w:ascii="楷体" w:eastAsia="楷体" w:hAnsi="楷体" w:hint="eastAsia"/>
          <w:color w:val="000000" w:themeColor="text1"/>
          <w:sz w:val="32"/>
          <w:szCs w:val="32"/>
        </w:rPr>
        <w:t>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中观、道中观、果中观。基中观是二谛无二，</w:t>
      </w:r>
      <w:r w:rsidR="00F53C0D">
        <w:rPr>
          <w:rFonts w:ascii="楷体" w:eastAsia="楷体" w:hAnsi="楷体" w:hint="eastAsia"/>
          <w:color w:val="000000" w:themeColor="text1"/>
          <w:sz w:val="32"/>
          <w:szCs w:val="32"/>
        </w:rPr>
        <w:t>二谛无别的基中观；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道中观是二资无二，果中观是二身无二</w:t>
      </w:r>
      <w:r w:rsidR="00F53C0D">
        <w:rPr>
          <w:rFonts w:ascii="楷体" w:eastAsia="楷体" w:hAnsi="楷体" w:hint="eastAsia"/>
          <w:color w:val="000000" w:themeColor="text1"/>
          <w:sz w:val="32"/>
          <w:szCs w:val="32"/>
        </w:rPr>
        <w:t>。实际上就是我们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所诠的基道果无二无别</w:t>
      </w:r>
      <w:r w:rsidR="00F53C0D">
        <w:rPr>
          <w:rFonts w:ascii="楷体" w:eastAsia="楷体" w:hAnsi="楷体" w:hint="eastAsia"/>
          <w:color w:val="000000" w:themeColor="text1"/>
          <w:sz w:val="32"/>
          <w:szCs w:val="32"/>
        </w:rPr>
        <w:t>的意思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46EA4196" w14:textId="77777777" w:rsidR="00F53C0D" w:rsidRDefault="00F53C0D" w:rsidP="00F53C0D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 xml:space="preserve"> 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能诠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它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可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分为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经典中观和论典中观。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经典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中观就是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所有般若，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十二大函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般若，广般若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、中般若、小般若，在佛经方面是这样的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。论典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方面，主要是论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中观，佛陀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的意趣无误地解释者就是龙猛菩萨，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龙猛菩萨所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造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这些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论典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是中观的一个代表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0E636731" w14:textId="77777777" w:rsidR="008A7DCF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龙猛菩萨的论典</w:t>
      </w:r>
      <w:r w:rsidR="00F53C0D">
        <w:rPr>
          <w:rFonts w:ascii="楷体" w:eastAsia="楷体" w:hAnsi="楷体" w:hint="eastAsia"/>
          <w:color w:val="000000" w:themeColor="text1"/>
          <w:sz w:val="32"/>
          <w:szCs w:val="32"/>
        </w:rPr>
        <w:t>当然是非常多的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但是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一般来说，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中观六论或者中观五论，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这方面藏传佛教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在很多论述上面有一些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不同的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看法。本来这些不同的看法没必要讲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，大家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都是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忙忙碌碌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当中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，也不一定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很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关心。大家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可能关心直接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中观对自己的利益。但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后来又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想，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因为现在既然要讲中观，有些人是喜欢分析的，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尤其是藏传佛教，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喜欢分析、辩论、剖析，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这一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方面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确实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跟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其他有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点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不同，所以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跟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大家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也是可以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做个简单的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分析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3C6E7410" w14:textId="74676599" w:rsidR="00D45479" w:rsidRPr="003E25F4" w:rsidRDefault="003E25F4" w:rsidP="00D4547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这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方面，我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以前讲《中观根本慧论》和《三戒论》的时候也提过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，其实《中观六聚论》和《中观五聚论》这方面在藏传佛教当中一直存在不同的观点，这些不同的观点在辩论场所也好，在智者们面前经常会谈论的事情，所以我想你们学了中观的话，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月称论师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的中观有多少？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</w:t>
      </w:r>
      <w:r w:rsidR="008A7DCF">
        <w:rPr>
          <w:rFonts w:ascii="楷体" w:eastAsia="楷体" w:hAnsi="楷体" w:hint="eastAsia"/>
          <w:color w:val="000000" w:themeColor="text1"/>
          <w:sz w:val="32"/>
          <w:szCs w:val="32"/>
        </w:rPr>
        <w:t>有多少？连这个也不懂可能不太好。</w:t>
      </w:r>
    </w:p>
    <w:p w14:paraId="246C394F" w14:textId="3436DDC5" w:rsidR="00D45479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如果有人问：月称论师的中观有哪些？大家知道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我们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现在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学的《入中论》，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上次跟大家简单讲的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《显句论》，这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就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是无误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解释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观点非常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重要的两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个中观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；还有解释圣天论师《中观四百论》的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大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注释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——月称论师还有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一个注释，现在论著当中也有；还有解释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《六十正理论》的注释，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这些是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月称论师的代表作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，非常重要。</w:t>
      </w:r>
    </w:p>
    <w:p w14:paraId="1DDC5C8E" w14:textId="6EDB4B9B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以前我想过能不能翻译《入中论》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的大注释啊，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《六十正理论》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的大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注释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啊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这些都想过，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但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是可能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短暂的人生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也没办法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以后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翻译出来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很有意思的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我也看过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这些论典。</w:t>
      </w:r>
    </w:p>
    <w:p w14:paraId="4C95E910" w14:textId="4AB9700C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那龙猛菩萨的中观有哪些呢？刚才提到的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六聚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或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五聚论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六聚</w:t>
      </w:r>
      <w:r w:rsidR="00D45479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或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五聚论是什么意思呢？其实在我们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宁玛巴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前译派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有一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个叫做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玛恰香秋尊瑞，</w:t>
      </w:r>
      <w:r w:rsidR="00D45479">
        <w:rPr>
          <w:rFonts w:ascii="楷体" w:eastAsia="楷体" w:hAnsi="楷体" w:hint="eastAsia"/>
          <w:color w:val="000000" w:themeColor="text1"/>
          <w:sz w:val="32"/>
          <w:szCs w:val="32"/>
        </w:rPr>
        <w:t>他也是很了不起的大智者。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他</w:t>
      </w:r>
      <w:r w:rsidR="00435F66">
        <w:rPr>
          <w:rFonts w:ascii="楷体" w:eastAsia="楷体" w:hAnsi="楷体" w:hint="eastAsia"/>
          <w:color w:val="000000" w:themeColor="text1"/>
          <w:sz w:val="32"/>
          <w:szCs w:val="32"/>
        </w:rPr>
        <w:t>在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《中观根本慧论》</w:t>
      </w:r>
      <w:r w:rsidR="00435F66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注释中提到</w:t>
      </w:r>
      <w:r w:rsidR="00435F66">
        <w:rPr>
          <w:rFonts w:ascii="楷体" w:eastAsia="楷体" w:hAnsi="楷体" w:hint="eastAsia"/>
          <w:color w:val="000000" w:themeColor="text1"/>
          <w:sz w:val="32"/>
          <w:szCs w:val="32"/>
        </w:rPr>
        <w:t>过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，龙猛菩萨</w:t>
      </w:r>
      <w:r w:rsidR="00435F66">
        <w:rPr>
          <w:rFonts w:ascii="楷体" w:eastAsia="楷体" w:hAnsi="楷体" w:hint="eastAsia"/>
          <w:color w:val="000000" w:themeColor="text1"/>
          <w:sz w:val="32"/>
          <w:szCs w:val="32"/>
        </w:rPr>
        <w:t>实际上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有中观六论，</w:t>
      </w:r>
      <w:r w:rsidR="00435F66">
        <w:rPr>
          <w:rFonts w:ascii="楷体" w:eastAsia="楷体" w:hAnsi="楷体" w:hint="eastAsia"/>
          <w:color w:val="000000" w:themeColor="text1"/>
          <w:sz w:val="32"/>
          <w:szCs w:val="32"/>
        </w:rPr>
        <w:t>主要是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《中观根本慧论》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《六十正理论》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《七十空性论》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《回诤论》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《研磨论》与《成名言论》。</w:t>
      </w:r>
    </w:p>
    <w:p w14:paraId="5A71D8F1" w14:textId="37115E07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这六论里，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主要的是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《中观根本慧论》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，这是主要的一部论。还有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《六十正理论》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，这两个像身体一样，是两个根本的中观。后面有四个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分支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的中观，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比如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说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《回诤论》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，《中论》的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因缘品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当中分出来的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；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还有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《七十空性论》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《中论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》的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观有为法品</w:t>
      </w:r>
      <w:r w:rsidR="00D1154F">
        <w:rPr>
          <w:rFonts w:ascii="楷体" w:eastAsia="楷体" w:hAnsi="楷体" w:hint="eastAsia"/>
          <w:color w:val="000000" w:themeColor="text1"/>
          <w:sz w:val="32"/>
          <w:szCs w:val="32"/>
        </w:rPr>
        <w:t>中分出来的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；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还有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《成名言论》与《研磨论》是《中论》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其他方面，可能是总的《中论》当中分出来的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所以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他认为龙猛菩萨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中观六论，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也就是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根本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的两个中观：《中观根本慧论》和《</w:t>
      </w:r>
      <w:r w:rsidR="005C3870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六十正理论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》，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分支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的有四个中观，他当时把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《成名言论》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加在里面，总共中观六论，是这样认为的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77B22946" w14:textId="499F4FC3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后来宗喀巴大师对两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部有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不同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观点，他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的般若注释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总义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《金鬘论》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中说是中观五聚论，承认五聚论；在《入中论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善显密意疏》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里面，宗喀巴大师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没有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把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《成名言论》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加在里面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《六十正理论》、《七十空性论》、《中观根本慧论》、《研磨</w:t>
      </w:r>
      <w:r w:rsidR="00EF4B7C">
        <w:rPr>
          <w:rFonts w:ascii="楷体" w:eastAsia="楷体" w:hAnsi="楷体" w:hint="eastAsia"/>
          <w:color w:val="000000" w:themeColor="text1"/>
          <w:sz w:val="32"/>
          <w:szCs w:val="32"/>
        </w:rPr>
        <w:t>论</w:t>
      </w:r>
      <w:r w:rsidR="005C3870">
        <w:rPr>
          <w:rFonts w:ascii="楷体" w:eastAsia="楷体" w:hAnsi="楷体" w:hint="eastAsia"/>
          <w:color w:val="000000" w:themeColor="text1"/>
          <w:sz w:val="32"/>
          <w:szCs w:val="32"/>
        </w:rPr>
        <w:t>》，《回诤论》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，再加上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《中观宝鬘论》。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《成名言论》没有加在里面。</w:t>
      </w:r>
    </w:p>
    <w:p w14:paraId="3B26A852" w14:textId="717C1098" w:rsidR="00224928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后来全知果仁巴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，是</w:t>
      </w:r>
      <w:r w:rsidR="00224928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萨迦派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224928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大德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，他有一个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《中观总义》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，在《中观总义》当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驳斥了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他们两个的观点。第一个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玛恰香秋尊瑞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所说的中观六论不合理，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因为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其中的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《成名言论》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，不要说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藏地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，在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印度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有没有都不知道，因为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月称论师在《显句论》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的后面讲他看的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《中观根本慧论》、《七十空性论》等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时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224928">
        <w:rPr>
          <w:rFonts w:ascii="楷体" w:eastAsia="楷体" w:hAnsi="楷体" w:hint="eastAsia"/>
          <w:color w:val="000000" w:themeColor="text1"/>
          <w:sz w:val="32"/>
          <w:szCs w:val="32"/>
        </w:rPr>
        <w:t>《成名言论》根本没有提，所以这个是不合理的</w:t>
      </w:r>
      <w:r w:rsidR="00133809">
        <w:rPr>
          <w:rFonts w:ascii="楷体" w:eastAsia="楷体" w:hAnsi="楷体" w:hint="eastAsia"/>
          <w:color w:val="000000" w:themeColor="text1"/>
          <w:sz w:val="32"/>
          <w:szCs w:val="32"/>
        </w:rPr>
        <w:t>，《成名言论》不应该加在中观六论当中。</w:t>
      </w:r>
    </w:p>
    <w:p w14:paraId="08997BA8" w14:textId="659CEA58" w:rsidR="003E25F4" w:rsidRPr="003E25F4" w:rsidRDefault="00133809" w:rsidP="0013380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果仁巴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还驳斥宗喀巴大师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观点，《中观宝鬘论》不应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该加入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中观六论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当中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因为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《中观宝鬘论》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属于教言集，不是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集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这个理由也可以从《显句论》当中看得出来，他前面是对国王教诫的《宝鬘论》，并没有说放在中观里面，所以这两个观点都不合理。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他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自己的观点是按照中观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《显句论》的注释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来宣说的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31DADFE7" w14:textId="7FC3B843" w:rsidR="003E25F4" w:rsidRPr="003E25F4" w:rsidRDefault="00133809" w:rsidP="0013380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按照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德巴堪布的观点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，也是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与果仁巴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的观点比较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相同。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相同的原因是什么呢？本来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全知龙钦巴与大智者索南秋哲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，他们的观点当中也提及中观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六论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，在其他论典当中也是提到的。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但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是德巴堪布按照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麦彭仁波切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的观点，有个短短的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《萨迦问答录》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中的观点，中观应该五论是比较合理的-虽然有两种不同的观点，但是应该中观五论是比较合理的，</w:t>
      </w:r>
      <w:r w:rsidR="00EF4B7C">
        <w:rPr>
          <w:rFonts w:ascii="楷体" w:eastAsia="楷体" w:hAnsi="楷体" w:hint="eastAsia"/>
          <w:color w:val="000000" w:themeColor="text1"/>
          <w:sz w:val="32"/>
          <w:szCs w:val="32"/>
        </w:rPr>
        <w:t>合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理的原因是什么呢？</w:t>
      </w:r>
    </w:p>
    <w:p w14:paraId="56C7F094" w14:textId="5B99D17E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一般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我们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建立</w:t>
      </w:r>
      <w:r w:rsidR="00133809">
        <w:rPr>
          <w:rFonts w:ascii="楷体" w:eastAsia="楷体" w:hAnsi="楷体" w:hint="eastAsia"/>
          <w:color w:val="000000" w:themeColor="text1"/>
          <w:sz w:val="32"/>
          <w:szCs w:val="32"/>
        </w:rPr>
        <w:t>一个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宗派</w:t>
      </w:r>
      <w:r w:rsidR="00133809">
        <w:rPr>
          <w:rFonts w:ascii="楷体" w:eastAsia="楷体" w:hAnsi="楷体" w:hint="eastAsia"/>
          <w:color w:val="000000" w:themeColor="text1"/>
          <w:sz w:val="32"/>
          <w:szCs w:val="32"/>
        </w:rPr>
        <w:t>的时候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，首先是遮破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他人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的观点，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然后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建立自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己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的观点，最后遣除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争议，这三个一般作为辩论者基本的规矩。这样的话，里面的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《研磨论》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，因为当时主要是断除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外道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尤其是吠陀派的十六种寻伺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意义，在这里进行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辩论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。所以当时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龙猛菩萨先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把吠陀派等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印度其他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相关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宗派的观点</w:t>
      </w:r>
      <w:r w:rsidR="00FC4E81">
        <w:rPr>
          <w:rFonts w:ascii="楷体" w:eastAsia="楷体" w:hAnsi="楷体" w:hint="eastAsia"/>
          <w:color w:val="000000" w:themeColor="text1"/>
          <w:sz w:val="32"/>
          <w:szCs w:val="32"/>
        </w:rPr>
        <w:t>遮破，先造了《研磨论》。</w:t>
      </w:r>
    </w:p>
    <w:p w14:paraId="0F5969B5" w14:textId="59FCE92C" w:rsidR="003E25F4" w:rsidRPr="003E25F4" w:rsidRDefault="00FC4E81" w:rsidP="00FC4E8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然后，建立自己的宗派，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《中观根本慧论》与《六十正理论》。《中观根本慧论》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主要是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佛教中观思想的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遮破方面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我们要否定任何一个法，所有的这些法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“不来不去、不生不灭、不常不断</w:t>
      </w:r>
      <w:r>
        <w:rPr>
          <w:rFonts w:ascii="楷体" w:eastAsia="楷体" w:hAnsi="楷体"/>
          <w:color w:val="000000" w:themeColor="text1"/>
          <w:sz w:val="32"/>
          <w:szCs w:val="32"/>
        </w:rPr>
        <w:t>……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”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,通过远离四边八戏的方式来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遮破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，所以《中观根本慧论》是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建立自宗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遮破方面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；《六十正理论》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呢，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一切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都是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因缘而生，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建立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如梦如幻的观点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——从建立方面来讲的。所以自宗安立的时候，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破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立两个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方面来建立。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 xml:space="preserve"> </w:t>
      </w:r>
    </w:p>
    <w:p w14:paraId="408A495C" w14:textId="3C5565A3" w:rsidR="003E25F4" w:rsidRPr="003E25F4" w:rsidRDefault="00FC4E81" w:rsidP="00FC4E8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第三个，从中各种各样的争论，这个时候用了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《回诤论》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《七十空性论》。</w:t>
      </w:r>
    </w:p>
    <w:p w14:paraId="409C773B" w14:textId="77777777" w:rsidR="00AF610E" w:rsidRDefault="00FC4E81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所以，按照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果仁巴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的观点也好，按照麦彭仁波切的观点也好，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中观五论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的说法比较适合，适合的原因其实在《显句论》当中也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有教证</w:t>
      </w:r>
      <w:r w:rsidR="00AF610E">
        <w:rPr>
          <w:rFonts w:ascii="楷体" w:eastAsia="楷体" w:hAnsi="楷体" w:hint="eastAsia"/>
          <w:color w:val="000000" w:themeColor="text1"/>
          <w:sz w:val="32"/>
          <w:szCs w:val="32"/>
        </w:rPr>
        <w:t>的，当时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月称论师</w:t>
      </w:r>
      <w:r w:rsidR="00AF610E">
        <w:rPr>
          <w:rFonts w:ascii="楷体" w:eastAsia="楷体" w:hAnsi="楷体" w:hint="eastAsia"/>
          <w:color w:val="000000" w:themeColor="text1"/>
          <w:sz w:val="32"/>
          <w:szCs w:val="32"/>
        </w:rPr>
        <w:t>说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，自己长期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精进</w:t>
      </w:r>
      <w:r w:rsidR="00AF610E">
        <w:rPr>
          <w:rFonts w:ascii="楷体" w:eastAsia="楷体" w:hAnsi="楷体" w:hint="eastAsia"/>
          <w:color w:val="000000" w:themeColor="text1"/>
          <w:sz w:val="32"/>
          <w:szCs w:val="32"/>
        </w:rPr>
        <w:t>参与了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龙猛菩萨的中观五论，</w:t>
      </w:r>
      <w:r w:rsidR="00AF610E">
        <w:rPr>
          <w:rFonts w:ascii="楷体" w:eastAsia="楷体" w:hAnsi="楷体" w:hint="eastAsia"/>
          <w:color w:val="000000" w:themeColor="text1"/>
          <w:sz w:val="32"/>
          <w:szCs w:val="32"/>
        </w:rPr>
        <w:t>也就是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《中观根本慧论》、《六十正理论》、《研磨论》、《回诤论》与《七十空性论》</w:t>
      </w:r>
      <w:r w:rsidR="00AF610E">
        <w:rPr>
          <w:rFonts w:ascii="楷体" w:eastAsia="楷体" w:hAnsi="楷体"/>
          <w:color w:val="000000" w:themeColor="text1"/>
          <w:sz w:val="32"/>
          <w:szCs w:val="32"/>
        </w:rPr>
        <w:t>……</w:t>
      </w:r>
      <w:r w:rsidR="00AF610E">
        <w:rPr>
          <w:rFonts w:ascii="楷体" w:eastAsia="楷体" w:hAnsi="楷体" w:hint="eastAsia"/>
          <w:color w:val="000000" w:themeColor="text1"/>
          <w:sz w:val="32"/>
          <w:szCs w:val="32"/>
        </w:rPr>
        <w:t>。这样的话，既符合月称论师的观点，又符合自宗的观点。</w:t>
      </w:r>
    </w:p>
    <w:p w14:paraId="379A5D52" w14:textId="48BE976D" w:rsidR="003E25F4" w:rsidRPr="003E25F4" w:rsidRDefault="00AF610E" w:rsidP="00AF610E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我看到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噶玛巴自生金刚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他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们相关的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中观论疏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当中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，也承认中观五论。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这样一来，基本上我们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宁玛巴的麦彭仁波切、萨迦派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噶举派等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好多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大德都认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中观五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理聚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论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比较适合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。这一观点既符合月称论师的教言，也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符合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我们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自身的理念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604F90DD" w14:textId="08CA3E38" w:rsidR="003E25F4" w:rsidRDefault="00AF610E" w:rsidP="00AF610E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所以我们每个人也是观察，刚才前辈的这些历史上，实际上中观六论和五论，六聚论和五聚论的观点当时我们都比较感兴趣，但是现在很多年当中也没有怎么思考，六聚论也好五聚论也好，都可以的，只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要断除我们相续当中的烦恼，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应该是没有什么很大的差距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51C19F51" w14:textId="693F0965" w:rsidR="00AF610E" w:rsidRPr="003E25F4" w:rsidRDefault="00AF610E" w:rsidP="00AF610E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这主要是中观方面这样讲的。</w:t>
      </w:r>
    </w:p>
    <w:p w14:paraId="03DCE61C" w14:textId="77777777" w:rsidR="00ED37A7" w:rsidRDefault="00AF610E" w:rsidP="001673F6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那么，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月称论师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写中观的时候，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叫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《入中论》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“中”指中观，“入”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是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趋入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的意思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怎么样趋入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呢？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有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甚深和广大两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方面来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趋入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甚深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方面主要以空性来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趋入，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月称论师自己</w:t>
      </w:r>
      <w:r w:rsidR="00ED37A7">
        <w:rPr>
          <w:rFonts w:ascii="楷体" w:eastAsia="楷体" w:hAnsi="楷体" w:hint="eastAsia"/>
          <w:color w:val="000000" w:themeColor="text1"/>
          <w:sz w:val="32"/>
          <w:szCs w:val="32"/>
        </w:rPr>
        <w:t>在</w:t>
      </w:r>
      <w:r w:rsidR="001673F6">
        <w:rPr>
          <w:rFonts w:ascii="楷体" w:eastAsia="楷体" w:hAnsi="楷体" w:hint="eastAsia"/>
          <w:color w:val="000000" w:themeColor="text1"/>
          <w:sz w:val="32"/>
          <w:szCs w:val="32"/>
        </w:rPr>
        <w:t>论典当中说：</w:t>
      </w:r>
      <w:r w:rsidR="00ED37A7" w:rsidRPr="00ED37A7">
        <w:rPr>
          <w:rFonts w:ascii="楷体" w:eastAsia="楷体" w:hAnsi="楷体" w:hint="eastAsia"/>
          <w:color w:val="000000" w:themeColor="text1"/>
          <w:sz w:val="32"/>
          <w:szCs w:val="32"/>
        </w:rPr>
        <w:t>“甚深谓性空，余德即广大，了知深广理，当得此功德。”</w:t>
      </w:r>
      <w:r w:rsidR="00ED37A7">
        <w:rPr>
          <w:rFonts w:ascii="楷体" w:eastAsia="楷体" w:hAnsi="楷体" w:hint="eastAsia"/>
          <w:color w:val="000000" w:themeColor="text1"/>
          <w:sz w:val="32"/>
          <w:szCs w:val="32"/>
        </w:rPr>
        <w:t>用这个教理来进行阐述。</w:t>
      </w:r>
    </w:p>
    <w:p w14:paraId="079DBA15" w14:textId="7D0C03AB" w:rsidR="003E25F4" w:rsidRPr="003E25F4" w:rsidRDefault="00ED37A7" w:rsidP="00ED37A7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下面论典当中也应该清楚，甚深方式来趋入的话，实际上在《入中论》当中一直讲到，尤其在讲六地的时候，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通过思辨的观察方法，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自生、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他生、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共生、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为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无因生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，以这种方式来进行论述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这样的话，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万事万物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不可能产生，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从抉择空性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方面讲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了很多道理。</w:t>
      </w:r>
    </w:p>
    <w:p w14:paraId="27D97A45" w14:textId="77777777" w:rsidR="00ED37A7" w:rsidRDefault="003E25F4" w:rsidP="00ED37A7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广大</w:t>
      </w:r>
      <w:r w:rsidR="00ED37A7">
        <w:rPr>
          <w:rFonts w:ascii="楷体" w:eastAsia="楷体" w:hAnsi="楷体" w:hint="eastAsia"/>
          <w:color w:val="000000" w:themeColor="text1"/>
          <w:sz w:val="32"/>
          <w:szCs w:val="32"/>
        </w:rPr>
        <w:t>方面如何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趋入？</w:t>
      </w:r>
      <w:r w:rsidR="00ED37A7">
        <w:rPr>
          <w:rFonts w:ascii="楷体" w:eastAsia="楷体" w:hAnsi="楷体" w:hint="eastAsia"/>
          <w:color w:val="000000" w:themeColor="text1"/>
          <w:sz w:val="32"/>
          <w:szCs w:val="32"/>
        </w:rPr>
        <w:t>虽然龙猛菩萨的《中观根本慧论》并没有讲很多广大方面的，但有些智者认为，虽然在入甚深的时候，《入中论》为主，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广大</w:t>
      </w:r>
      <w:r w:rsidR="00ED37A7">
        <w:rPr>
          <w:rFonts w:ascii="楷体" w:eastAsia="楷体" w:hAnsi="楷体" w:hint="eastAsia"/>
          <w:color w:val="000000" w:themeColor="text1"/>
          <w:sz w:val="32"/>
          <w:szCs w:val="32"/>
        </w:rPr>
        <w:t>的时候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是《中观宝鬘论》，因为《中观宝鬘论》</w:t>
      </w:r>
      <w:r w:rsidR="00ED37A7">
        <w:rPr>
          <w:rFonts w:ascii="楷体" w:eastAsia="楷体" w:hAnsi="楷体" w:hint="eastAsia"/>
          <w:color w:val="000000" w:themeColor="text1"/>
          <w:sz w:val="32"/>
          <w:szCs w:val="32"/>
        </w:rPr>
        <w:t>讲了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凡夫三地、菩萨十地</w:t>
      </w:r>
      <w:r w:rsidR="00ED37A7">
        <w:rPr>
          <w:rFonts w:ascii="楷体" w:eastAsia="楷体" w:hAnsi="楷体" w:hint="eastAsia"/>
          <w:color w:val="000000" w:themeColor="text1"/>
          <w:sz w:val="32"/>
          <w:szCs w:val="32"/>
        </w:rPr>
        <w:t>，还有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无学地</w:t>
      </w:r>
      <w:r w:rsidR="00ED37A7">
        <w:rPr>
          <w:rFonts w:ascii="楷体" w:eastAsia="楷体" w:hAnsi="楷体" w:hint="eastAsia"/>
          <w:color w:val="000000" w:themeColor="text1"/>
          <w:sz w:val="32"/>
          <w:szCs w:val="32"/>
        </w:rPr>
        <w:t>，这些都讲得比较细致。</w:t>
      </w:r>
    </w:p>
    <w:p w14:paraId="1FD3EE7C" w14:textId="05F7B526" w:rsidR="003E25F4" w:rsidRDefault="00ED37A7" w:rsidP="00ED37A7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所以从甚深和广大两方面来趋入，意思是什么呢</w:t>
      </w:r>
      <w:r>
        <w:rPr>
          <w:rFonts w:ascii="楷体" w:eastAsia="楷体" w:hAnsi="楷体"/>
          <w:color w:val="000000" w:themeColor="text1"/>
          <w:sz w:val="32"/>
          <w:szCs w:val="32"/>
        </w:rPr>
        <w:t>?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我们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如果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学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了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《入中论》，一方面深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深地了知空性的意义，这就是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龙猛菩萨的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观点。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另一方面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，又深深地了知了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五道十地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广大方面的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菩萨学处，这也是龙猛菩萨的意趣。</w:t>
      </w:r>
    </w:p>
    <w:p w14:paraId="0AED204A" w14:textId="08422348" w:rsidR="00ED37A7" w:rsidRPr="00ED37A7" w:rsidRDefault="00ED37A7" w:rsidP="00ED37A7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所以我们通过教证、理证来趋入也好，或者通过教证和窍诀来趋入，凡是学了《入中论》一定会是通达龙猛菩萨的中观思想和龙猛菩萨的广大意义。它的趋入方式大概是这样的。</w:t>
      </w:r>
    </w:p>
    <w:p w14:paraId="2523B47C" w14:textId="3D416E39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接下来讲译礼。</w:t>
      </w:r>
    </w:p>
    <w:p w14:paraId="6E72FBCF" w14:textId="3FA687E5" w:rsidR="003E25F4" w:rsidRPr="003E25F4" w:rsidRDefault="003E25F4" w:rsidP="003E25F4">
      <w:pPr>
        <w:ind w:firstLineChars="200" w:firstLine="641"/>
        <w:rPr>
          <w:rFonts w:ascii="华文中宋" w:eastAsia="华文中宋" w:hAnsi="华文中宋"/>
          <w:b/>
          <w:bCs/>
          <w:color w:val="000000" w:themeColor="text1"/>
          <w:sz w:val="32"/>
          <w:szCs w:val="32"/>
        </w:rPr>
      </w:pPr>
      <w:r w:rsidRPr="003E25F4">
        <w:rPr>
          <w:rFonts w:ascii="华文中宋" w:eastAsia="华文中宋" w:hAnsi="华文中宋"/>
          <w:b/>
          <w:bCs/>
          <w:color w:val="000000" w:themeColor="text1"/>
          <w:sz w:val="32"/>
          <w:szCs w:val="32"/>
        </w:rPr>
        <w:t xml:space="preserve">甲二、译礼： </w:t>
      </w:r>
    </w:p>
    <w:p w14:paraId="634BA6B7" w14:textId="42D2E1BB" w:rsidR="003E25F4" w:rsidRPr="003E25F4" w:rsidRDefault="003E25F4" w:rsidP="003E25F4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顶礼文殊童子！</w:t>
      </w:r>
    </w:p>
    <w:p w14:paraId="39024B99" w14:textId="77122E22" w:rsidR="00F47F0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有些历史上讲，</w:t>
      </w:r>
      <w:r w:rsidR="00F47F04">
        <w:rPr>
          <w:rFonts w:ascii="楷体" w:eastAsia="楷体" w:hAnsi="楷体" w:hint="eastAsia"/>
          <w:color w:val="000000" w:themeColor="text1"/>
          <w:sz w:val="32"/>
          <w:szCs w:val="32"/>
        </w:rPr>
        <w:t>在前译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莲</w:t>
      </w:r>
      <w:r w:rsidR="00850AA2">
        <w:rPr>
          <w:rFonts w:ascii="楷体" w:eastAsia="楷体" w:hAnsi="楷体" w:hint="eastAsia"/>
          <w:color w:val="000000" w:themeColor="text1"/>
          <w:sz w:val="32"/>
          <w:szCs w:val="32"/>
        </w:rPr>
        <w:t>花生大</w:t>
      </w:r>
      <w:r w:rsidR="00EF4B7C">
        <w:rPr>
          <w:rFonts w:ascii="楷体" w:eastAsia="楷体" w:hAnsi="楷体" w:hint="eastAsia"/>
          <w:color w:val="000000" w:themeColor="text1"/>
          <w:sz w:val="32"/>
          <w:szCs w:val="32"/>
        </w:rPr>
        <w:t>士</w:t>
      </w:r>
      <w:r w:rsidR="00850AA2">
        <w:rPr>
          <w:rFonts w:ascii="楷体" w:eastAsia="楷体" w:hAnsi="楷体" w:hint="eastAsia"/>
          <w:color w:val="000000" w:themeColor="text1"/>
          <w:sz w:val="32"/>
          <w:szCs w:val="32"/>
        </w:rPr>
        <w:t>的时候</w:t>
      </w:r>
      <w:r w:rsidR="00F47F04">
        <w:rPr>
          <w:rFonts w:ascii="楷体" w:eastAsia="楷体" w:hAnsi="楷体" w:hint="eastAsia"/>
          <w:color w:val="000000" w:themeColor="text1"/>
          <w:sz w:val="32"/>
          <w:szCs w:val="32"/>
        </w:rPr>
        <w:t>《入中论》已经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翻译</w:t>
      </w:r>
      <w:r w:rsidR="00850AA2">
        <w:rPr>
          <w:rFonts w:ascii="楷体" w:eastAsia="楷体" w:hAnsi="楷体" w:hint="eastAsia"/>
          <w:color w:val="000000" w:themeColor="text1"/>
          <w:sz w:val="32"/>
          <w:szCs w:val="32"/>
        </w:rPr>
        <w:t>过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850AA2">
        <w:rPr>
          <w:rFonts w:ascii="楷体" w:eastAsia="楷体" w:hAnsi="楷体" w:hint="eastAsia"/>
          <w:color w:val="000000" w:themeColor="text1"/>
          <w:sz w:val="32"/>
          <w:szCs w:val="32"/>
        </w:rPr>
        <w:t>有这样的说法，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但</w:t>
      </w:r>
      <w:r w:rsidR="00850AA2">
        <w:rPr>
          <w:rFonts w:ascii="楷体" w:eastAsia="楷体" w:hAnsi="楷体" w:hint="eastAsia"/>
          <w:color w:val="000000" w:themeColor="text1"/>
          <w:sz w:val="32"/>
          <w:szCs w:val="32"/>
        </w:rPr>
        <w:t>是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这</w:t>
      </w:r>
      <w:r w:rsidR="00850AA2">
        <w:rPr>
          <w:rFonts w:ascii="楷体" w:eastAsia="楷体" w:hAnsi="楷体" w:hint="eastAsia"/>
          <w:color w:val="000000" w:themeColor="text1"/>
          <w:sz w:val="32"/>
          <w:szCs w:val="32"/>
        </w:rPr>
        <w:t>个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版本我一直没有找到。</w:t>
      </w:r>
      <w:r w:rsidR="00F47F04">
        <w:rPr>
          <w:rFonts w:ascii="楷体" w:eastAsia="楷体" w:hAnsi="楷体" w:hint="eastAsia"/>
          <w:color w:val="000000" w:themeColor="text1"/>
          <w:sz w:val="32"/>
          <w:szCs w:val="32"/>
        </w:rPr>
        <w:t>但真正的历史上后来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大概</w:t>
      </w:r>
      <w:r w:rsidRPr="003E25F4">
        <w:rPr>
          <w:rFonts w:ascii="楷体" w:eastAsia="楷体" w:hAnsi="楷体"/>
          <w:color w:val="000000" w:themeColor="text1"/>
          <w:sz w:val="32"/>
          <w:szCs w:val="32"/>
        </w:rPr>
        <w:t>11世纪</w:t>
      </w:r>
      <w:r w:rsidR="00F47F04">
        <w:rPr>
          <w:rFonts w:ascii="楷体" w:eastAsia="楷体" w:hAnsi="楷体" w:hint="eastAsia"/>
          <w:color w:val="000000" w:themeColor="text1"/>
          <w:sz w:val="32"/>
          <w:szCs w:val="32"/>
        </w:rPr>
        <w:t>的时候</w:t>
      </w:r>
      <w:r w:rsidRPr="003E25F4">
        <w:rPr>
          <w:rFonts w:ascii="楷体" w:eastAsia="楷体" w:hAnsi="楷体"/>
          <w:color w:val="000000" w:themeColor="text1"/>
          <w:sz w:val="32"/>
          <w:szCs w:val="32"/>
        </w:rPr>
        <w:t>，一位日称译</w:t>
      </w:r>
      <w:r w:rsidRPr="003E25F4">
        <w:rPr>
          <w:rFonts w:ascii="楷体" w:eastAsia="楷体" w:hAnsi="楷体"/>
          <w:color w:val="000000" w:themeColor="text1"/>
          <w:sz w:val="32"/>
          <w:szCs w:val="32"/>
        </w:rPr>
        <w:lastRenderedPageBreak/>
        <w:t>师</w:t>
      </w:r>
      <w:r w:rsidR="00F47F0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3E25F4">
        <w:rPr>
          <w:rFonts w:ascii="楷体" w:eastAsia="楷体" w:hAnsi="楷体"/>
          <w:color w:val="000000" w:themeColor="text1"/>
          <w:sz w:val="32"/>
          <w:szCs w:val="32"/>
        </w:rPr>
        <w:t>巴曹·尼玛扎巴</w:t>
      </w:r>
      <w:r w:rsidR="00F47F04">
        <w:rPr>
          <w:rFonts w:ascii="楷体" w:eastAsia="楷体" w:hAnsi="楷体" w:hint="eastAsia"/>
          <w:color w:val="000000" w:themeColor="text1"/>
          <w:sz w:val="32"/>
          <w:szCs w:val="32"/>
        </w:rPr>
        <w:t>，他翻译的。他在翻译的过程当中，这个作为译礼。</w:t>
      </w:r>
    </w:p>
    <w:p w14:paraId="227384DE" w14:textId="77777777" w:rsidR="00581591" w:rsidRDefault="00F47F0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当时巴曹</w:t>
      </w:r>
      <w:r w:rsidR="00581591">
        <w:rPr>
          <w:rFonts w:ascii="楷体" w:eastAsia="楷体" w:hAnsi="楷体" w:hint="eastAsia"/>
          <w:color w:val="000000" w:themeColor="text1"/>
          <w:sz w:val="32"/>
          <w:szCs w:val="32"/>
        </w:rPr>
        <w:t>先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到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印度，后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来去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克什米尔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一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个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班智达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面前学了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二十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年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当时</w:t>
      </w:r>
      <w:r w:rsidRPr="003E25F4">
        <w:rPr>
          <w:rFonts w:ascii="楷体" w:eastAsia="楷体" w:hAnsi="楷体"/>
          <w:color w:val="000000" w:themeColor="text1"/>
          <w:sz w:val="32"/>
          <w:szCs w:val="32"/>
        </w:rPr>
        <w:t>《入中论》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翻译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了。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回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到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藏地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的时候</w:t>
      </w:r>
      <w:r w:rsidR="00581591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当时藏地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比较兴盛中观自续派的观点，</w:t>
      </w:r>
      <w:r w:rsidR="00581591">
        <w:rPr>
          <w:rFonts w:ascii="楷体" w:eastAsia="楷体" w:hAnsi="楷体" w:hint="eastAsia"/>
          <w:color w:val="000000" w:themeColor="text1"/>
          <w:sz w:val="32"/>
          <w:szCs w:val="32"/>
        </w:rPr>
        <w:t>也就是前面的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《中观庄严论》</w:t>
      </w:r>
      <w:r w:rsidR="00581591">
        <w:rPr>
          <w:rFonts w:ascii="楷体" w:eastAsia="楷体" w:hAnsi="楷体" w:hint="eastAsia"/>
          <w:color w:val="000000" w:themeColor="text1"/>
          <w:sz w:val="32"/>
          <w:szCs w:val="32"/>
        </w:rPr>
        <w:t>还有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莲花戒大师的《中观光明论》等</w:t>
      </w:r>
      <w:r w:rsidR="00581591">
        <w:rPr>
          <w:rFonts w:ascii="楷体" w:eastAsia="楷体" w:hAnsi="楷体" w:hint="eastAsia"/>
          <w:color w:val="000000" w:themeColor="text1"/>
          <w:sz w:val="32"/>
          <w:szCs w:val="32"/>
        </w:rPr>
        <w:t>比较兴盛。</w:t>
      </w:r>
    </w:p>
    <w:p w14:paraId="2802071B" w14:textId="77777777" w:rsidR="003D38FB" w:rsidRDefault="00581591" w:rsidP="003D38FB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当时藏地并没有解说，而且很多人对他进行抵制，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当时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有个大德叫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夏绕瓦，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别人把《入中论》送到夏绕瓦尊者那里，夏绕瓦尊者看到这个《入中论》的时候，他就非常虔诚地祈祷日称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译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师，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祈祷《入中论》，特别的欢喜，非常地认可，从此以后，</w:t>
      </w:r>
      <w:r w:rsidR="003E25F4" w:rsidRPr="003E25F4">
        <w:rPr>
          <w:rFonts w:ascii="楷体" w:eastAsia="楷体" w:hAnsi="楷体"/>
          <w:color w:val="000000" w:themeColor="text1"/>
          <w:sz w:val="32"/>
          <w:szCs w:val="32"/>
        </w:rPr>
        <w:t>这部论典才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在世间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逐渐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逐渐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弘扬开来。</w:t>
      </w:r>
    </w:p>
    <w:p w14:paraId="6A16D0D9" w14:textId="2B61506C" w:rsidR="003E25F4" w:rsidRPr="003E25F4" w:rsidRDefault="003D38FB" w:rsidP="003D38FB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所以这个译礼应该是巴曹放的，巴曹的历史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在《青史》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，还有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布顿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大师的历史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也有。实际上跟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宝贤译师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，洛钦.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仁钦桑波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,后译时候，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阿底峡尊者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他们比较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时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也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是一位非常了不起的大译师。</w:t>
      </w:r>
    </w:p>
    <w:p w14:paraId="1027E7EF" w14:textId="59EC1D8E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《入中论》有两个译本，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还有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一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个译本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是那措翻译的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。这个是尼玛扎巴他翻译的，反正这两个在我们藏文当中都有。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法尊法师应该是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按照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日称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翻译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，法尊当时在汉藏教理院翻译的，并且给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大家传讲。在汉地，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后来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隆莲法师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，包括法尊法师他自己边翻译边讲。还有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演培法师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，很多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大德也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是有论述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但是他们讲《入中论》的时候，我总觉得没有像藏地有些大德讲的那样，怎么样入《中观根本慧论》、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它与《中观根本慧论》之间的关系，基本上没有怎么讲。看到有些人解释的时候，怎么样入中观？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通过《金刚经》《心经》来趋入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。如果这样解释的话，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恐怕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有点不是很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合理。</w:t>
      </w:r>
    </w:p>
    <w:p w14:paraId="30F86310" w14:textId="0362E9C3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龙猛菩萨</w:t>
      </w:r>
      <w:r w:rsidR="003D38FB">
        <w:rPr>
          <w:rFonts w:ascii="楷体" w:eastAsia="楷体" w:hAnsi="楷体" w:hint="eastAsia"/>
          <w:color w:val="000000" w:themeColor="text1"/>
          <w:sz w:val="32"/>
          <w:szCs w:val="32"/>
        </w:rPr>
        <w:t>跟月称论师之间有这么一个非常加持的传承，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还有佛陀与龙猛菩萨有这样加持的传承，其实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我们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真正要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想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学懂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般若思想，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先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应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该要懂得对我们最近的，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依靠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这些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传承上师们的教言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来懂得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月称论师的意趣。月称论师在《入中论》后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面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也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会讲到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，他完全通达龙猛菩萨的意趣，龙猛菩萨完全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是通达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佛陀的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意趣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所以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我们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后面的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凡夫人直接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看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经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典，有时候经典的意义非常地深奥，一般不一定懂，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需要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有个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窍诀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钥匙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，这些窍诀的钥匙就是呢，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历代</w:t>
      </w:r>
      <w:r w:rsidR="002F2287">
        <w:rPr>
          <w:rFonts w:ascii="楷体" w:eastAsia="楷体" w:hAnsi="楷体" w:hint="eastAsia"/>
          <w:color w:val="000000" w:themeColor="text1"/>
          <w:sz w:val="32"/>
          <w:szCs w:val="32"/>
        </w:rPr>
        <w:t>的中观论师传到我们手里。</w:t>
      </w:r>
    </w:p>
    <w:p w14:paraId="62ED246F" w14:textId="276E761C" w:rsidR="003E25F4" w:rsidRPr="003E25F4" w:rsidRDefault="002F2287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所以，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我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也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希望大家通过这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些中观的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学习，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虽然现在我们这个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时代，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确实对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碎片化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的文化很感兴趣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，这么甚深的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道理也许大家都会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坐飞机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有一次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跟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大家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一起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聊天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的时候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有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一个人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，我问他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开车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怎么样？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他说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我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开车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开得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很好，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然后他继续说，我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开飞机也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是开得很好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我们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旁边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有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一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个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堪布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很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好奇地问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：“你开飞机？怎么开？”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他说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我一般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上课的时候开飞机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比较厉害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后来大家都明白他说的是什么。</w:t>
      </w:r>
    </w:p>
    <w:p w14:paraId="74F89EC2" w14:textId="14CDF026" w:rsidR="003E25F4" w:rsidRPr="003E25F4" w:rsidRDefault="00454F8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所以说我们现在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这个时代，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不要说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中观，连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世间基本的一些长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一点的佛教课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也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不一定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特别入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心。但不管怎样，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还是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学习中观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非常</w:t>
      </w:r>
      <w:r w:rsidR="003E25F4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重要。</w:t>
      </w:r>
    </w:p>
    <w:p w14:paraId="7BE1B4F4" w14:textId="17B8C54A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这里主要讲译礼，当时的译师顶礼文殊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菩萨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14:paraId="0AF370D0" w14:textId="27F64C20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文殊菩萨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主要从智慧方面，他所有的一切万法无碍通达，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法界平等一味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远离一切戏论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，这个称之为“文”；然后“殊”，主要是尽所有智和如所有智都圆满，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乃至虚空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界之间，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利益众生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是任运自成的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所以自利和他利圆满方面叫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“殊”；</w:t>
      </w:r>
      <w:r w:rsidR="00454F84">
        <w:rPr>
          <w:rFonts w:ascii="楷体" w:eastAsia="楷体" w:hAnsi="楷体" w:hint="eastAsia"/>
          <w:color w:val="000000" w:themeColor="text1"/>
          <w:sz w:val="32"/>
          <w:szCs w:val="32"/>
        </w:rPr>
        <w:t>“文”和“殊”无二无别，形象为十地菩萨，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但是他显得还是很年轻，没有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衰老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，所以叫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童子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。因为他住于法性当中，青春永驻，不会衰坏，因此可以说文殊菩萨已经通达了无增无减的法界本性，因此可以称之为文殊童子。像这样的文殊师利菩萨面前，当时的译者进行顶礼。</w:t>
      </w:r>
    </w:p>
    <w:p w14:paraId="3D69DE0A" w14:textId="6100C744" w:rsidR="003E25F4" w:rsidRPr="003E25F4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所以，我们在座的各位，从今天开始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准备学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《入中论》，学的过程当中，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大家也好好地祈祷月称论师。因为有时候这些加持很不可思议。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当然，你</w:t>
      </w:r>
      <w:r w:rsidR="0065281C"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如果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光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是祈祷不看书、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没有去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思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考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，肯定不行的；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另一方面，祈祷文殊菩萨、祈祷月称菩萨，也许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在短暂的人生当中，</w:t>
      </w:r>
      <w:r w:rsidR="0065281C">
        <w:rPr>
          <w:rFonts w:ascii="楷体" w:eastAsia="楷体" w:hAnsi="楷体" w:hint="eastAsia"/>
          <w:color w:val="000000" w:themeColor="text1"/>
          <w:sz w:val="32"/>
          <w:szCs w:val="32"/>
        </w:rPr>
        <w:t>自己能</w:t>
      </w: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通达远离四边八戏的中观甚深教义。</w:t>
      </w:r>
    </w:p>
    <w:p w14:paraId="5D22F3FA" w14:textId="217802B2" w:rsidR="003E25F4" w:rsidRPr="00D356B9" w:rsidRDefault="003E25F4" w:rsidP="003E25F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3E25F4">
        <w:rPr>
          <w:rFonts w:ascii="楷体" w:eastAsia="楷体" w:hAnsi="楷体" w:hint="eastAsia"/>
          <w:color w:val="000000" w:themeColor="text1"/>
          <w:sz w:val="32"/>
          <w:szCs w:val="32"/>
        </w:rPr>
        <w:t>好，今天讲到这里。</w:t>
      </w:r>
    </w:p>
    <w:sectPr w:rsidR="003E25F4" w:rsidRPr="00D35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0B171" w14:textId="77777777" w:rsidR="000841D4" w:rsidRDefault="000841D4" w:rsidP="009F6D7E">
      <w:pPr>
        <w:spacing w:line="240" w:lineRule="auto"/>
      </w:pPr>
      <w:r>
        <w:separator/>
      </w:r>
    </w:p>
  </w:endnote>
  <w:endnote w:type="continuationSeparator" w:id="0">
    <w:p w14:paraId="4758E3F7" w14:textId="77777777" w:rsidR="000841D4" w:rsidRDefault="000841D4" w:rsidP="009F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(中文正文)">
    <w:altName w:val="等线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B6447" w14:textId="77777777" w:rsidR="000841D4" w:rsidRDefault="000841D4" w:rsidP="009F6D7E">
      <w:pPr>
        <w:spacing w:line="240" w:lineRule="auto"/>
      </w:pPr>
      <w:r>
        <w:separator/>
      </w:r>
    </w:p>
  </w:footnote>
  <w:footnote w:type="continuationSeparator" w:id="0">
    <w:p w14:paraId="5421FA07" w14:textId="77777777" w:rsidR="000841D4" w:rsidRDefault="000841D4" w:rsidP="009F6D7E">
      <w:pPr>
        <w:spacing w:line="240" w:lineRule="auto"/>
      </w:pPr>
      <w:r>
        <w:continuationSeparator/>
      </w:r>
    </w:p>
  </w:footnote>
  <w:footnote w:id="1">
    <w:p w14:paraId="5AE019B2" w14:textId="651C996B" w:rsidR="000C63B6" w:rsidRPr="000C63B6" w:rsidRDefault="000C63B6" w:rsidP="000C63B6">
      <w:pPr>
        <w:pStyle w:val="af4"/>
        <w:jc w:val="both"/>
        <w:rPr>
          <w:rFonts w:ascii="宋体" w:eastAsia="宋体" w:hAnsi="宋体"/>
        </w:rPr>
      </w:pPr>
      <w:r w:rsidRPr="000C63B6">
        <w:rPr>
          <w:rStyle w:val="af6"/>
          <w:rFonts w:ascii="宋体" w:eastAsia="宋体" w:hAnsi="宋体"/>
        </w:rPr>
        <w:footnoteRef/>
      </w:r>
      <w:r w:rsidRPr="000C63B6">
        <w:rPr>
          <w:rFonts w:ascii="宋体" w:eastAsia="宋体" w:hAnsi="宋体"/>
        </w:rPr>
        <w:t xml:space="preserve"> </w:t>
      </w:r>
      <w:r w:rsidRPr="000C63B6">
        <w:rPr>
          <w:rFonts w:ascii="宋体" w:eastAsia="宋体" w:hAnsi="宋体" w:hint="eastAsia"/>
        </w:rPr>
        <w:t>《大乘入楞伽经·偈颂品》云：“大慧汝当知，善逝涅槃后，未来世当有，持于我法者。南天竺国中，大名德比丘，厥号为龙树，能破有无宗。世间中显我，无上大乘法，得初欢喜地，往生安乐国。”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24035"/>
    <w:multiLevelType w:val="multilevel"/>
    <w:tmpl w:val="049C0E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6C3A"/>
    <w:rsid w:val="00037B3B"/>
    <w:rsid w:val="000841D4"/>
    <w:rsid w:val="000C63B6"/>
    <w:rsid w:val="001333F5"/>
    <w:rsid w:val="00133809"/>
    <w:rsid w:val="001673F6"/>
    <w:rsid w:val="001933D1"/>
    <w:rsid w:val="00224928"/>
    <w:rsid w:val="002474E0"/>
    <w:rsid w:val="002A7905"/>
    <w:rsid w:val="002F2287"/>
    <w:rsid w:val="002F6C3A"/>
    <w:rsid w:val="003006E0"/>
    <w:rsid w:val="00321CC1"/>
    <w:rsid w:val="00362F18"/>
    <w:rsid w:val="00371296"/>
    <w:rsid w:val="00382C93"/>
    <w:rsid w:val="003B101C"/>
    <w:rsid w:val="003D38FB"/>
    <w:rsid w:val="003E25F4"/>
    <w:rsid w:val="00435F66"/>
    <w:rsid w:val="00454F84"/>
    <w:rsid w:val="004D7428"/>
    <w:rsid w:val="00581591"/>
    <w:rsid w:val="005C3870"/>
    <w:rsid w:val="00651CA2"/>
    <w:rsid w:val="0065281C"/>
    <w:rsid w:val="006E462E"/>
    <w:rsid w:val="00726099"/>
    <w:rsid w:val="00771D5B"/>
    <w:rsid w:val="00794AFE"/>
    <w:rsid w:val="00850AA2"/>
    <w:rsid w:val="008831C1"/>
    <w:rsid w:val="008A7DCF"/>
    <w:rsid w:val="008B6EFE"/>
    <w:rsid w:val="0093682A"/>
    <w:rsid w:val="0094435E"/>
    <w:rsid w:val="009E5C71"/>
    <w:rsid w:val="009F6D7E"/>
    <w:rsid w:val="00A27406"/>
    <w:rsid w:val="00A77894"/>
    <w:rsid w:val="00AC2C42"/>
    <w:rsid w:val="00AF610E"/>
    <w:rsid w:val="00B03698"/>
    <w:rsid w:val="00B80509"/>
    <w:rsid w:val="00C5619D"/>
    <w:rsid w:val="00C91CC1"/>
    <w:rsid w:val="00D1154F"/>
    <w:rsid w:val="00D162C0"/>
    <w:rsid w:val="00D272FA"/>
    <w:rsid w:val="00D30B77"/>
    <w:rsid w:val="00D356B9"/>
    <w:rsid w:val="00D45479"/>
    <w:rsid w:val="00DA409C"/>
    <w:rsid w:val="00DF0AE7"/>
    <w:rsid w:val="00E57A7F"/>
    <w:rsid w:val="00ED37A7"/>
    <w:rsid w:val="00ED58AF"/>
    <w:rsid w:val="00EE3EB8"/>
    <w:rsid w:val="00EF4B7C"/>
    <w:rsid w:val="00F47F04"/>
    <w:rsid w:val="00F53C0D"/>
    <w:rsid w:val="00F543B0"/>
    <w:rsid w:val="00FC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6C9F6"/>
  <w15:docId w15:val="{E14C55EA-6994-458F-9F24-6F7C7A1E9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139B0"/>
    <w:pPr>
      <w:widowControl w:val="0"/>
      <w:spacing w:line="360" w:lineRule="auto"/>
      <w:jc w:val="both"/>
    </w:pPr>
    <w:rPr>
      <w:color w:val="404040" w:themeColor="text1" w:themeTint="BF"/>
    </w:rPr>
  </w:style>
  <w:style w:type="paragraph" w:styleId="2">
    <w:name w:val="heading 2"/>
    <w:basedOn w:val="a0"/>
    <w:next w:val="a0"/>
    <w:link w:val="20"/>
    <w:uiPriority w:val="9"/>
    <w:unhideWhenUsed/>
    <w:qFormat/>
    <w:rsid w:val="006267B3"/>
    <w:pPr>
      <w:keepNext/>
      <w:keepLines/>
      <w:spacing w:before="260" w:after="260" w:line="416" w:lineRule="auto"/>
      <w:jc w:val="left"/>
      <w:outlineLvl w:val="1"/>
    </w:pPr>
    <w:rPr>
      <w:rFonts w:asciiTheme="majorHAnsi" w:hAnsiTheme="majorHAnsi" w:cstheme="majorBidi"/>
      <w:bCs/>
      <w:color w:val="27264D"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8E22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1"/>
    <w:link w:val="a4"/>
    <w:uiPriority w:val="10"/>
    <w:rsid w:val="008E22A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1"/>
    <w:link w:val="2"/>
    <w:uiPriority w:val="9"/>
    <w:rsid w:val="006267B3"/>
    <w:rPr>
      <w:rFonts w:asciiTheme="majorHAnsi" w:eastAsia="微软雅黑" w:hAnsiTheme="majorHAnsi" w:cstheme="majorBidi"/>
      <w:bCs/>
      <w:color w:val="27264D"/>
      <w:sz w:val="30"/>
      <w:szCs w:val="32"/>
    </w:rPr>
  </w:style>
  <w:style w:type="character" w:styleId="a6">
    <w:name w:val="Strong"/>
    <w:basedOn w:val="a1"/>
    <w:uiPriority w:val="22"/>
    <w:qFormat/>
    <w:rsid w:val="006267B3"/>
    <w:rPr>
      <w:rFonts w:eastAsia="微软雅黑"/>
      <w:b/>
      <w:bCs/>
      <w:i w:val="0"/>
      <w:color w:val="27264D"/>
    </w:rPr>
  </w:style>
  <w:style w:type="paragraph" w:customStyle="1" w:styleId="a7">
    <w:name w:val="一级标题"/>
    <w:basedOn w:val="a8"/>
    <w:autoRedefine/>
    <w:qFormat/>
    <w:rsid w:val="00511359"/>
    <w:pPr>
      <w:jc w:val="left"/>
    </w:pPr>
    <w:rPr>
      <w:bCs w:val="0"/>
      <w:color w:val="000000" w:themeColor="text1"/>
      <w:sz w:val="30"/>
    </w:rPr>
  </w:style>
  <w:style w:type="paragraph" w:styleId="a8">
    <w:name w:val="Subtitle"/>
    <w:basedOn w:val="a0"/>
    <w:next w:val="a0"/>
    <w:link w:val="a9"/>
    <w:uiPriority w:val="11"/>
    <w:qFormat/>
    <w:rsid w:val="006267B3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9">
    <w:name w:val="副标题 字符"/>
    <w:basedOn w:val="a1"/>
    <w:link w:val="a8"/>
    <w:uiPriority w:val="11"/>
    <w:rsid w:val="006267B3"/>
    <w:rPr>
      <w:b/>
      <w:bCs/>
      <w:color w:val="474667"/>
      <w:kern w:val="28"/>
      <w:sz w:val="32"/>
      <w:szCs w:val="32"/>
    </w:rPr>
  </w:style>
  <w:style w:type="paragraph" w:customStyle="1" w:styleId="aa">
    <w:name w:val="标签"/>
    <w:basedOn w:val="ab"/>
    <w:qFormat/>
    <w:rsid w:val="00865510"/>
    <w:rPr>
      <w:szCs w:val="21"/>
    </w:rPr>
  </w:style>
  <w:style w:type="paragraph" w:customStyle="1" w:styleId="a">
    <w:name w:val="时间戳+章节"/>
    <w:basedOn w:val="a0"/>
    <w:qFormat/>
    <w:rsid w:val="00D86193"/>
    <w:pPr>
      <w:numPr>
        <w:numId w:val="1"/>
      </w:numPr>
    </w:pPr>
  </w:style>
  <w:style w:type="paragraph" w:customStyle="1" w:styleId="ac">
    <w:name w:val="大标题"/>
    <w:basedOn w:val="a4"/>
    <w:autoRedefine/>
    <w:qFormat/>
    <w:rsid w:val="00511359"/>
    <w:rPr>
      <w:rFonts w:asciiTheme="minorHAnsi" w:eastAsiaTheme="minorEastAsia" w:hAnsiTheme="minorHAnsi"/>
      <w:color w:val="000000" w:themeColor="text1"/>
      <w:sz w:val="36"/>
      <w:szCs w:val="36"/>
    </w:rPr>
  </w:style>
  <w:style w:type="paragraph" w:customStyle="1" w:styleId="ab">
    <w:name w:val="二级正文"/>
    <w:basedOn w:val="a0"/>
    <w:qFormat/>
    <w:rsid w:val="00F069C6"/>
    <w:rPr>
      <w:b/>
    </w:rPr>
  </w:style>
  <w:style w:type="numbering" w:customStyle="1" w:styleId="1">
    <w:name w:val="当前列表1"/>
    <w:uiPriority w:val="99"/>
    <w:rsid w:val="00C07DA3"/>
  </w:style>
  <w:style w:type="numbering" w:customStyle="1" w:styleId="21">
    <w:name w:val="当前列表2"/>
    <w:uiPriority w:val="99"/>
    <w:rsid w:val="00C07DA3"/>
  </w:style>
  <w:style w:type="numbering" w:customStyle="1" w:styleId="3">
    <w:name w:val="当前列表3"/>
    <w:uiPriority w:val="99"/>
    <w:rsid w:val="00C07DA3"/>
  </w:style>
  <w:style w:type="numbering" w:customStyle="1" w:styleId="4">
    <w:name w:val="当前列表4"/>
    <w:uiPriority w:val="99"/>
    <w:rsid w:val="00C07DA3"/>
  </w:style>
  <w:style w:type="numbering" w:customStyle="1" w:styleId="5">
    <w:name w:val="当前列表5"/>
    <w:uiPriority w:val="99"/>
    <w:rsid w:val="00C07DA3"/>
  </w:style>
  <w:style w:type="numbering" w:customStyle="1" w:styleId="6">
    <w:name w:val="当前列表6"/>
    <w:uiPriority w:val="99"/>
    <w:rsid w:val="00C07DA3"/>
  </w:style>
  <w:style w:type="numbering" w:customStyle="1" w:styleId="7">
    <w:name w:val="当前列表7"/>
    <w:uiPriority w:val="99"/>
    <w:rsid w:val="00C07DA3"/>
  </w:style>
  <w:style w:type="numbering" w:customStyle="1" w:styleId="8">
    <w:name w:val="当前列表8"/>
    <w:uiPriority w:val="99"/>
    <w:rsid w:val="00933C9B"/>
  </w:style>
  <w:style w:type="numbering" w:customStyle="1" w:styleId="9">
    <w:name w:val="当前列表9"/>
    <w:uiPriority w:val="99"/>
    <w:rsid w:val="00933C9B"/>
  </w:style>
  <w:style w:type="numbering" w:customStyle="1" w:styleId="10">
    <w:name w:val="当前列表10"/>
    <w:uiPriority w:val="99"/>
    <w:rsid w:val="00933C9B"/>
  </w:style>
  <w:style w:type="numbering" w:customStyle="1" w:styleId="11">
    <w:name w:val="当前列表11"/>
    <w:uiPriority w:val="99"/>
    <w:rsid w:val="00933C9B"/>
  </w:style>
  <w:style w:type="numbering" w:customStyle="1" w:styleId="12">
    <w:name w:val="当前列表12"/>
    <w:uiPriority w:val="99"/>
    <w:rsid w:val="00933C9B"/>
  </w:style>
  <w:style w:type="numbering" w:customStyle="1" w:styleId="13">
    <w:name w:val="当前列表13"/>
    <w:uiPriority w:val="99"/>
    <w:rsid w:val="00774E72"/>
  </w:style>
  <w:style w:type="numbering" w:customStyle="1" w:styleId="14">
    <w:name w:val="当前列表14"/>
    <w:uiPriority w:val="99"/>
    <w:rsid w:val="00774E72"/>
  </w:style>
  <w:style w:type="numbering" w:customStyle="1" w:styleId="15">
    <w:name w:val="当前列表15"/>
    <w:uiPriority w:val="99"/>
    <w:rsid w:val="00774E72"/>
  </w:style>
  <w:style w:type="numbering" w:customStyle="1" w:styleId="16">
    <w:name w:val="当前列表16"/>
    <w:uiPriority w:val="99"/>
    <w:rsid w:val="00774E72"/>
  </w:style>
  <w:style w:type="numbering" w:customStyle="1" w:styleId="17">
    <w:name w:val="当前列表17"/>
    <w:uiPriority w:val="99"/>
    <w:rsid w:val="00774E72"/>
  </w:style>
  <w:style w:type="numbering" w:customStyle="1" w:styleId="18">
    <w:name w:val="当前列表18"/>
    <w:uiPriority w:val="99"/>
    <w:rsid w:val="00774E72"/>
  </w:style>
  <w:style w:type="numbering" w:customStyle="1" w:styleId="19">
    <w:name w:val="当前列表19"/>
    <w:uiPriority w:val="99"/>
    <w:rsid w:val="00774E72"/>
  </w:style>
  <w:style w:type="numbering" w:customStyle="1" w:styleId="200">
    <w:name w:val="当前列表20"/>
    <w:uiPriority w:val="99"/>
    <w:rsid w:val="00865510"/>
  </w:style>
  <w:style w:type="paragraph" w:styleId="ad">
    <w:name w:val="header"/>
    <w:basedOn w:val="a0"/>
    <w:link w:val="ae"/>
    <w:uiPriority w:val="99"/>
    <w:unhideWhenUsed/>
    <w:rsid w:val="009F6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1"/>
    <w:link w:val="ad"/>
    <w:uiPriority w:val="99"/>
    <w:rsid w:val="009F6D7E"/>
    <w:rPr>
      <w:color w:val="404040" w:themeColor="text1" w:themeTint="BF"/>
      <w:sz w:val="18"/>
      <w:szCs w:val="18"/>
    </w:rPr>
  </w:style>
  <w:style w:type="paragraph" w:styleId="af">
    <w:name w:val="footer"/>
    <w:basedOn w:val="a0"/>
    <w:link w:val="af0"/>
    <w:uiPriority w:val="99"/>
    <w:unhideWhenUsed/>
    <w:rsid w:val="009F6D7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0">
    <w:name w:val="页脚 字符"/>
    <w:basedOn w:val="a1"/>
    <w:link w:val="af"/>
    <w:uiPriority w:val="99"/>
    <w:rsid w:val="009F6D7E"/>
    <w:rPr>
      <w:color w:val="404040" w:themeColor="text1" w:themeTint="BF"/>
      <w:sz w:val="18"/>
      <w:szCs w:val="18"/>
    </w:rPr>
  </w:style>
  <w:style w:type="paragraph" w:styleId="af1">
    <w:name w:val="endnote text"/>
    <w:basedOn w:val="a0"/>
    <w:link w:val="af2"/>
    <w:uiPriority w:val="99"/>
    <w:semiHidden/>
    <w:unhideWhenUsed/>
    <w:rsid w:val="00A27406"/>
    <w:pPr>
      <w:snapToGrid w:val="0"/>
      <w:jc w:val="left"/>
    </w:pPr>
  </w:style>
  <w:style w:type="character" w:customStyle="1" w:styleId="af2">
    <w:name w:val="尾注文本 字符"/>
    <w:basedOn w:val="a1"/>
    <w:link w:val="af1"/>
    <w:uiPriority w:val="99"/>
    <w:semiHidden/>
    <w:rsid w:val="00A27406"/>
    <w:rPr>
      <w:color w:val="404040" w:themeColor="text1" w:themeTint="BF"/>
    </w:rPr>
  </w:style>
  <w:style w:type="character" w:styleId="af3">
    <w:name w:val="endnote reference"/>
    <w:basedOn w:val="a1"/>
    <w:uiPriority w:val="99"/>
    <w:semiHidden/>
    <w:unhideWhenUsed/>
    <w:rsid w:val="00A27406"/>
    <w:rPr>
      <w:vertAlign w:val="superscript"/>
    </w:rPr>
  </w:style>
  <w:style w:type="paragraph" w:styleId="af4">
    <w:name w:val="footnote text"/>
    <w:basedOn w:val="a0"/>
    <w:link w:val="af5"/>
    <w:uiPriority w:val="99"/>
    <w:semiHidden/>
    <w:unhideWhenUsed/>
    <w:rsid w:val="000C63B6"/>
    <w:pPr>
      <w:snapToGrid w:val="0"/>
      <w:jc w:val="left"/>
    </w:pPr>
    <w:rPr>
      <w:sz w:val="18"/>
      <w:szCs w:val="18"/>
    </w:rPr>
  </w:style>
  <w:style w:type="character" w:customStyle="1" w:styleId="af5">
    <w:name w:val="脚注文本 字符"/>
    <w:basedOn w:val="a1"/>
    <w:link w:val="af4"/>
    <w:uiPriority w:val="99"/>
    <w:semiHidden/>
    <w:rsid w:val="000C63B6"/>
    <w:rPr>
      <w:color w:val="404040" w:themeColor="text1" w:themeTint="BF"/>
      <w:sz w:val="18"/>
      <w:szCs w:val="18"/>
    </w:rPr>
  </w:style>
  <w:style w:type="character" w:styleId="af6">
    <w:name w:val="footnote reference"/>
    <w:basedOn w:val="a1"/>
    <w:uiPriority w:val="99"/>
    <w:semiHidden/>
    <w:unhideWhenUsed/>
    <w:rsid w:val="000C63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02B7F-0E10-4D47-B70B-13EECE4EC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21</Pages>
  <Words>1548</Words>
  <Characters>8829</Characters>
  <Application>Microsoft Office Word</Application>
  <DocSecurity>0</DocSecurity>
  <Lines>73</Lines>
  <Paragraphs>20</Paragraphs>
  <ScaleCrop>false</ScaleCrop>
  <Company/>
  <LinksUpToDate>false</LinksUpToDate>
  <CharactersWithSpaces>10357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j u</cp:lastModifiedBy>
  <cp:revision>16</cp:revision>
  <dcterms:created xsi:type="dcterms:W3CDTF">2026-02-25T03:30:00Z</dcterms:created>
  <dcterms:modified xsi:type="dcterms:W3CDTF">2026-03-02T07:57:00Z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erty1">
    <vt:lpwstr>E6636BB100BBAFBB4581D91E6DDB85B49E93BEAC437DD1298AD3463F44DFE58A5E3B9DEC495BE4D4A81E77B2C31F4082386DD4C3D92B282B58BEAC7D5200CE2F8B32635</vt:lpwstr>
  </property>
</Properties>
</file>